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9E2BE" w14:textId="61F4F030" w:rsidR="0026390D" w:rsidRDefault="0026390D" w:rsidP="0026390D">
      <w:pPr>
        <w:rPr>
          <w:rFonts w:ascii="Calibri" w:hAnsi="Calibri" w:cs="Calibri"/>
          <w:b/>
          <w:bCs/>
          <w:sz w:val="16"/>
          <w:szCs w:val="16"/>
        </w:rPr>
      </w:pPr>
      <w:r>
        <w:rPr>
          <w:rFonts w:ascii="Calibri" w:hAnsi="Calibri" w:cs="Calibri"/>
          <w:b/>
          <w:bCs/>
          <w:sz w:val="16"/>
          <w:szCs w:val="16"/>
        </w:rPr>
        <w:t>Applied Science – Key Stage 5</w:t>
      </w:r>
    </w:p>
    <w:p w14:paraId="76EC649E" w14:textId="77777777" w:rsidR="0026390D" w:rsidRPr="00641EAC" w:rsidRDefault="0026390D" w:rsidP="0026390D">
      <w:pPr>
        <w:rPr>
          <w:b/>
          <w:sz w:val="24"/>
          <w:szCs w:val="20"/>
        </w:rPr>
      </w:pPr>
      <w:r w:rsidRPr="00641EAC">
        <w:rPr>
          <w:b/>
          <w:sz w:val="24"/>
          <w:szCs w:val="20"/>
        </w:rPr>
        <w:t>Intent:</w:t>
      </w:r>
    </w:p>
    <w:p w14:paraId="2B6B6274" w14:textId="14BE9597" w:rsidR="0026390D" w:rsidRPr="00641EAC" w:rsidRDefault="0026390D" w:rsidP="0026390D">
      <w:pPr>
        <w:rPr>
          <w:color w:val="000000"/>
          <w:sz w:val="24"/>
          <w:szCs w:val="24"/>
        </w:rPr>
      </w:pPr>
      <w:r w:rsidRPr="00641EAC">
        <w:rPr>
          <w:color w:val="000000"/>
          <w:sz w:val="24"/>
          <w:szCs w:val="24"/>
        </w:rPr>
        <w:t>Our Applied Science students follow the EDEXCEL Extended Certificate in Applied Science. The course is very practically based with extended investigations focussed on developing practical technique. The course is made up of 2 units in each year. Each year there is an examined unit and a coursework unit.</w:t>
      </w:r>
    </w:p>
    <w:p w14:paraId="51ACC199" w14:textId="77777777" w:rsidR="0026390D" w:rsidRPr="00641EAC" w:rsidRDefault="0026390D" w:rsidP="0026390D">
      <w:pPr>
        <w:rPr>
          <w:color w:val="000000"/>
          <w:sz w:val="24"/>
          <w:szCs w:val="24"/>
        </w:rPr>
      </w:pPr>
    </w:p>
    <w:p w14:paraId="6B8BF308" w14:textId="0E73D88B" w:rsidR="0026390D" w:rsidRPr="00641EAC" w:rsidRDefault="0026390D" w:rsidP="0026390D">
      <w:pPr>
        <w:rPr>
          <w:sz w:val="24"/>
          <w:szCs w:val="24"/>
        </w:rPr>
      </w:pPr>
      <w:r w:rsidRPr="00641EAC">
        <w:rPr>
          <w:color w:val="000000"/>
          <w:sz w:val="24"/>
          <w:szCs w:val="24"/>
        </w:rPr>
        <w:t xml:space="preserve">The examined unit in Year 12, </w:t>
      </w:r>
      <w:r w:rsidRPr="00641EAC">
        <w:rPr>
          <w:sz w:val="24"/>
          <w:szCs w:val="24"/>
        </w:rPr>
        <w:t xml:space="preserve">Principles and Applications of Science covers aspects of Biology, chemistry and Physics. The coursework unit is all practically based and the students complete 3 extended practical’s and are assessed while they carry them out and the write up that they do. The unit is finished off by a </w:t>
      </w:r>
      <w:proofErr w:type="spellStart"/>
      <w:r w:rsidRPr="00641EAC">
        <w:rPr>
          <w:sz w:val="24"/>
          <w:szCs w:val="24"/>
        </w:rPr>
        <w:t>self evaluation</w:t>
      </w:r>
      <w:proofErr w:type="spellEnd"/>
      <w:r w:rsidRPr="00641EAC">
        <w:rPr>
          <w:sz w:val="24"/>
          <w:szCs w:val="24"/>
        </w:rPr>
        <w:t xml:space="preserve"> on the skills that they have developed and where they want to continue to develop.</w:t>
      </w:r>
    </w:p>
    <w:p w14:paraId="72F75BAF" w14:textId="77777777" w:rsidR="0026390D" w:rsidRPr="00641EAC" w:rsidRDefault="0026390D" w:rsidP="0026390D">
      <w:pPr>
        <w:rPr>
          <w:sz w:val="24"/>
          <w:szCs w:val="24"/>
        </w:rPr>
      </w:pPr>
    </w:p>
    <w:p w14:paraId="551979CE" w14:textId="5CEB9C7B" w:rsidR="0026390D" w:rsidRPr="00641EAC" w:rsidRDefault="0026390D" w:rsidP="0026390D">
      <w:pPr>
        <w:rPr>
          <w:sz w:val="24"/>
          <w:szCs w:val="24"/>
        </w:rPr>
      </w:pPr>
      <w:r w:rsidRPr="00641EAC">
        <w:rPr>
          <w:sz w:val="24"/>
          <w:szCs w:val="24"/>
        </w:rPr>
        <w:t xml:space="preserve">In year 13, the students do an externally assessed unit based on practical skills and topics in science investigation techniques. During this we will do field work both in the school grounds and at the coast. The final unit is Infection and disease. The students study infectious and </w:t>
      </w:r>
      <w:proofErr w:type="spellStart"/>
      <w:proofErr w:type="gramStart"/>
      <w:r w:rsidRPr="00641EAC">
        <w:rPr>
          <w:sz w:val="24"/>
          <w:szCs w:val="24"/>
        </w:rPr>
        <w:t>non infectious</w:t>
      </w:r>
      <w:proofErr w:type="spellEnd"/>
      <w:proofErr w:type="gramEnd"/>
      <w:r w:rsidRPr="00641EAC">
        <w:rPr>
          <w:sz w:val="24"/>
          <w:szCs w:val="24"/>
        </w:rPr>
        <w:t xml:space="preserve"> diseases. After the teaching of the content, students will carry out research on 2 diseases of their choice (one infectious and 1 non infectious disease)</w:t>
      </w:r>
    </w:p>
    <w:p w14:paraId="55DF10B2" w14:textId="699059B9" w:rsidR="0026390D" w:rsidRDefault="0026390D" w:rsidP="0026390D">
      <w:pPr>
        <w:rPr>
          <w:rFonts w:ascii="Calibri" w:hAnsi="Calibri" w:cs="Calibri"/>
          <w:bCs/>
          <w:sz w:val="27"/>
          <w:szCs w:val="27"/>
        </w:rPr>
      </w:pPr>
    </w:p>
    <w:p w14:paraId="61CEFEF9" w14:textId="5D187E75" w:rsidR="0026390D" w:rsidRDefault="0026390D" w:rsidP="0026390D">
      <w:pPr>
        <w:rPr>
          <w:rFonts w:ascii="Calibri" w:hAnsi="Calibri" w:cs="Calibri"/>
          <w:bCs/>
          <w:sz w:val="27"/>
          <w:szCs w:val="27"/>
        </w:rPr>
      </w:pPr>
    </w:p>
    <w:p w14:paraId="0FB82CD8" w14:textId="279D01E2" w:rsidR="0026390D" w:rsidRDefault="0026390D" w:rsidP="0026390D">
      <w:pPr>
        <w:rPr>
          <w:rFonts w:ascii="Calibri" w:hAnsi="Calibri" w:cs="Calibri"/>
          <w:bCs/>
          <w:sz w:val="27"/>
          <w:szCs w:val="27"/>
        </w:rPr>
      </w:pPr>
    </w:p>
    <w:p w14:paraId="4D5E0368" w14:textId="7FEBEED8" w:rsidR="0026390D" w:rsidRDefault="0026390D" w:rsidP="0026390D">
      <w:pPr>
        <w:rPr>
          <w:rFonts w:ascii="Calibri" w:hAnsi="Calibri" w:cs="Calibri"/>
          <w:bCs/>
          <w:sz w:val="27"/>
          <w:szCs w:val="27"/>
        </w:rPr>
      </w:pPr>
    </w:p>
    <w:p w14:paraId="1936DBB8" w14:textId="6897D013" w:rsidR="00641EAC" w:rsidRDefault="00641EAC" w:rsidP="0026390D">
      <w:pPr>
        <w:rPr>
          <w:rFonts w:ascii="Calibri" w:hAnsi="Calibri" w:cs="Calibri"/>
          <w:bCs/>
          <w:sz w:val="27"/>
          <w:szCs w:val="27"/>
        </w:rPr>
      </w:pPr>
    </w:p>
    <w:p w14:paraId="43848802" w14:textId="77777777" w:rsidR="00641EAC" w:rsidRDefault="00641EAC" w:rsidP="0026390D">
      <w:pPr>
        <w:rPr>
          <w:rFonts w:ascii="Calibri" w:hAnsi="Calibri" w:cs="Calibri"/>
          <w:bCs/>
          <w:sz w:val="27"/>
          <w:szCs w:val="27"/>
        </w:rPr>
      </w:pPr>
    </w:p>
    <w:p w14:paraId="129B20AF" w14:textId="64419CDC" w:rsidR="0026390D" w:rsidRDefault="0026390D" w:rsidP="0026390D">
      <w:pPr>
        <w:rPr>
          <w:rFonts w:ascii="Calibri" w:hAnsi="Calibri" w:cs="Calibri"/>
          <w:bCs/>
          <w:sz w:val="27"/>
          <w:szCs w:val="27"/>
        </w:rPr>
      </w:pPr>
    </w:p>
    <w:p w14:paraId="442B821B" w14:textId="542B2C03" w:rsidR="0026390D" w:rsidRDefault="0026390D" w:rsidP="0026390D">
      <w:pPr>
        <w:rPr>
          <w:rFonts w:ascii="Calibri" w:hAnsi="Calibri" w:cs="Calibri"/>
          <w:bCs/>
          <w:sz w:val="27"/>
          <w:szCs w:val="27"/>
        </w:rPr>
      </w:pPr>
    </w:p>
    <w:p w14:paraId="17443FA4" w14:textId="304A342C" w:rsidR="0026390D" w:rsidRDefault="0026390D" w:rsidP="0026390D">
      <w:pPr>
        <w:rPr>
          <w:rFonts w:ascii="Calibri" w:hAnsi="Calibri" w:cs="Calibri"/>
          <w:bCs/>
          <w:sz w:val="27"/>
          <w:szCs w:val="27"/>
        </w:rPr>
      </w:pPr>
    </w:p>
    <w:p w14:paraId="29C03B4D" w14:textId="4EAFBF1B" w:rsidR="0026390D" w:rsidRDefault="0026390D" w:rsidP="0026390D">
      <w:pPr>
        <w:rPr>
          <w:rFonts w:ascii="Calibri" w:hAnsi="Calibri" w:cs="Calibri"/>
          <w:bCs/>
          <w:sz w:val="27"/>
          <w:szCs w:val="27"/>
        </w:rPr>
      </w:pPr>
    </w:p>
    <w:p w14:paraId="4743493F" w14:textId="77777777" w:rsidR="0026390D" w:rsidRDefault="0026390D" w:rsidP="0026390D">
      <w:pPr>
        <w:rPr>
          <w:rFonts w:ascii="Calibri" w:hAnsi="Calibri" w:cs="Calibri"/>
          <w:b/>
          <w:bCs/>
          <w:sz w:val="16"/>
          <w:szCs w:val="16"/>
        </w:rPr>
      </w:pPr>
    </w:p>
    <w:tbl>
      <w:tblPr>
        <w:tblStyle w:val="TableGrid"/>
        <w:tblW w:w="16302" w:type="dxa"/>
        <w:tblInd w:w="-431" w:type="dxa"/>
        <w:tblLook w:val="04A0" w:firstRow="1" w:lastRow="0" w:firstColumn="1" w:lastColumn="0" w:noHBand="0" w:noVBand="1"/>
      </w:tblPr>
      <w:tblGrid>
        <w:gridCol w:w="1165"/>
        <w:gridCol w:w="3347"/>
        <w:gridCol w:w="3057"/>
        <w:gridCol w:w="3057"/>
        <w:gridCol w:w="2911"/>
        <w:gridCol w:w="2765"/>
      </w:tblGrid>
      <w:tr w:rsidR="0026390D" w:rsidRPr="00E568C3" w14:paraId="03CCDE21" w14:textId="77777777" w:rsidTr="006B412A">
        <w:tc>
          <w:tcPr>
            <w:tcW w:w="1135" w:type="dxa"/>
          </w:tcPr>
          <w:p w14:paraId="4D62B564"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lastRenderedPageBreak/>
              <w:t>Year 12</w:t>
            </w:r>
          </w:p>
        </w:tc>
        <w:tc>
          <w:tcPr>
            <w:tcW w:w="3260" w:type="dxa"/>
          </w:tcPr>
          <w:p w14:paraId="5ED5AA33"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Half-Term 1</w:t>
            </w:r>
          </w:p>
        </w:tc>
        <w:tc>
          <w:tcPr>
            <w:tcW w:w="2977" w:type="dxa"/>
          </w:tcPr>
          <w:p w14:paraId="45EF3D72"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Half-Term 2</w:t>
            </w:r>
          </w:p>
        </w:tc>
        <w:tc>
          <w:tcPr>
            <w:tcW w:w="2977" w:type="dxa"/>
          </w:tcPr>
          <w:p w14:paraId="06150CDE"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Half-Term 3</w:t>
            </w:r>
          </w:p>
        </w:tc>
        <w:tc>
          <w:tcPr>
            <w:tcW w:w="2835" w:type="dxa"/>
          </w:tcPr>
          <w:p w14:paraId="709B5AF1"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Half-Term 4</w:t>
            </w:r>
          </w:p>
        </w:tc>
        <w:tc>
          <w:tcPr>
            <w:tcW w:w="2693" w:type="dxa"/>
          </w:tcPr>
          <w:p w14:paraId="12FCB588"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Half-Term 5</w:t>
            </w:r>
          </w:p>
        </w:tc>
      </w:tr>
      <w:tr w:rsidR="0026390D" w:rsidRPr="00E568C3" w14:paraId="50C0923F" w14:textId="77777777" w:rsidTr="006B412A">
        <w:tc>
          <w:tcPr>
            <w:tcW w:w="1135" w:type="dxa"/>
          </w:tcPr>
          <w:p w14:paraId="6572428C"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Topic(s)</w:t>
            </w:r>
          </w:p>
        </w:tc>
        <w:tc>
          <w:tcPr>
            <w:tcW w:w="3260" w:type="dxa"/>
          </w:tcPr>
          <w:p w14:paraId="632BCD45" w14:textId="0504D3CC" w:rsidR="00472779" w:rsidRPr="00641EAC" w:rsidRDefault="00472779" w:rsidP="00472779">
            <w:pPr>
              <w:rPr>
                <w:sz w:val="18"/>
                <w:szCs w:val="18"/>
              </w:rPr>
            </w:pPr>
            <w:r w:rsidRPr="00641EAC">
              <w:rPr>
                <w:b/>
                <w:bCs/>
                <w:sz w:val="18"/>
                <w:szCs w:val="18"/>
              </w:rPr>
              <w:t xml:space="preserve">Unit 1 Principles and Applications of Science (external exam): </w:t>
            </w:r>
          </w:p>
          <w:p w14:paraId="7F35ADAC" w14:textId="7554EF01" w:rsidR="00472779" w:rsidRPr="00641EAC" w:rsidRDefault="00472779" w:rsidP="0026390D">
            <w:pPr>
              <w:rPr>
                <w:sz w:val="18"/>
                <w:szCs w:val="18"/>
              </w:rPr>
            </w:pPr>
            <w:r w:rsidRPr="00641EAC">
              <w:rPr>
                <w:sz w:val="18"/>
                <w:szCs w:val="18"/>
              </w:rPr>
              <w:t>Chemistry</w:t>
            </w:r>
          </w:p>
          <w:p w14:paraId="0B226EF0" w14:textId="77777777" w:rsidR="00472779" w:rsidRPr="00641EAC" w:rsidRDefault="00472779" w:rsidP="00641EAC">
            <w:pPr>
              <w:pStyle w:val="ListParagraph"/>
              <w:numPr>
                <w:ilvl w:val="0"/>
                <w:numId w:val="20"/>
              </w:numPr>
              <w:rPr>
                <w:sz w:val="18"/>
                <w:szCs w:val="18"/>
              </w:rPr>
            </w:pPr>
            <w:r w:rsidRPr="00641EAC">
              <w:rPr>
                <w:sz w:val="18"/>
                <w:szCs w:val="18"/>
              </w:rPr>
              <w:t>Periodicity and properties of elements</w:t>
            </w:r>
          </w:p>
          <w:p w14:paraId="6A685F26" w14:textId="50E6C056" w:rsidR="0026390D" w:rsidRDefault="0026390D" w:rsidP="00641EAC">
            <w:pPr>
              <w:pStyle w:val="ListParagraph"/>
              <w:numPr>
                <w:ilvl w:val="0"/>
                <w:numId w:val="20"/>
              </w:numPr>
              <w:rPr>
                <w:sz w:val="18"/>
                <w:szCs w:val="18"/>
              </w:rPr>
            </w:pPr>
            <w:r w:rsidRPr="00641EAC">
              <w:rPr>
                <w:sz w:val="18"/>
                <w:szCs w:val="18"/>
              </w:rPr>
              <w:t>Structure and bonding in applications in science</w:t>
            </w:r>
          </w:p>
          <w:p w14:paraId="69108185" w14:textId="77777777" w:rsidR="00641EAC" w:rsidRPr="00641EAC" w:rsidRDefault="00641EAC" w:rsidP="00641EAC">
            <w:pPr>
              <w:pStyle w:val="ListParagraph"/>
              <w:numPr>
                <w:ilvl w:val="0"/>
                <w:numId w:val="20"/>
              </w:numPr>
              <w:rPr>
                <w:sz w:val="18"/>
                <w:szCs w:val="18"/>
              </w:rPr>
            </w:pPr>
            <w:r w:rsidRPr="00641EAC">
              <w:rPr>
                <w:sz w:val="18"/>
                <w:szCs w:val="18"/>
              </w:rPr>
              <w:t>Production and uses of substances in relation to properties</w:t>
            </w:r>
          </w:p>
          <w:p w14:paraId="3F6D8EEA" w14:textId="77777777" w:rsidR="00641EAC" w:rsidRPr="00641EAC" w:rsidRDefault="00641EAC" w:rsidP="00641EAC">
            <w:pPr>
              <w:ind w:left="360"/>
              <w:rPr>
                <w:sz w:val="18"/>
                <w:szCs w:val="18"/>
              </w:rPr>
            </w:pPr>
          </w:p>
          <w:p w14:paraId="41172AAB" w14:textId="77777777" w:rsidR="0026390D" w:rsidRPr="00641EAC" w:rsidRDefault="0026390D" w:rsidP="0026390D">
            <w:pPr>
              <w:rPr>
                <w:rFonts w:cstheme="minorHAnsi"/>
                <w:sz w:val="18"/>
                <w:szCs w:val="18"/>
              </w:rPr>
            </w:pPr>
          </w:p>
          <w:p w14:paraId="044BE87C" w14:textId="26C98DB5" w:rsidR="00472779" w:rsidRPr="00641EAC" w:rsidRDefault="00472779" w:rsidP="00472779">
            <w:pPr>
              <w:rPr>
                <w:sz w:val="18"/>
                <w:szCs w:val="18"/>
              </w:rPr>
            </w:pPr>
            <w:r w:rsidRPr="00641EAC">
              <w:rPr>
                <w:sz w:val="18"/>
                <w:szCs w:val="18"/>
              </w:rPr>
              <w:t>Biology</w:t>
            </w:r>
          </w:p>
          <w:p w14:paraId="79254C1C" w14:textId="77777777" w:rsidR="00472779" w:rsidRPr="00641EAC" w:rsidRDefault="00472779" w:rsidP="00641EAC">
            <w:pPr>
              <w:pStyle w:val="ListParagraph"/>
              <w:numPr>
                <w:ilvl w:val="0"/>
                <w:numId w:val="20"/>
              </w:numPr>
              <w:rPr>
                <w:sz w:val="18"/>
                <w:szCs w:val="18"/>
              </w:rPr>
            </w:pPr>
            <w:r w:rsidRPr="00641EAC">
              <w:rPr>
                <w:sz w:val="18"/>
                <w:szCs w:val="18"/>
              </w:rPr>
              <w:t>Structure and functions of cells and tissues</w:t>
            </w:r>
          </w:p>
          <w:p w14:paraId="7282785A" w14:textId="77777777" w:rsidR="00472779" w:rsidRPr="00641EAC" w:rsidRDefault="0026390D" w:rsidP="00641EAC">
            <w:pPr>
              <w:pStyle w:val="ListParagraph"/>
              <w:numPr>
                <w:ilvl w:val="0"/>
                <w:numId w:val="20"/>
              </w:numPr>
              <w:rPr>
                <w:sz w:val="18"/>
                <w:szCs w:val="18"/>
              </w:rPr>
            </w:pPr>
            <w:r w:rsidRPr="00641EAC">
              <w:rPr>
                <w:sz w:val="18"/>
                <w:szCs w:val="18"/>
              </w:rPr>
              <w:t>Cell structure and function</w:t>
            </w:r>
          </w:p>
          <w:p w14:paraId="4B91686C" w14:textId="77777777" w:rsidR="00472779" w:rsidRPr="00641EAC" w:rsidRDefault="0026390D" w:rsidP="00641EAC">
            <w:pPr>
              <w:pStyle w:val="ListParagraph"/>
              <w:numPr>
                <w:ilvl w:val="0"/>
                <w:numId w:val="20"/>
              </w:numPr>
              <w:rPr>
                <w:sz w:val="18"/>
                <w:szCs w:val="18"/>
              </w:rPr>
            </w:pPr>
            <w:r w:rsidRPr="00641EAC">
              <w:rPr>
                <w:sz w:val="18"/>
                <w:szCs w:val="18"/>
              </w:rPr>
              <w:t>Cell specialisation</w:t>
            </w:r>
          </w:p>
          <w:p w14:paraId="2B034021" w14:textId="689231E7" w:rsidR="0026390D" w:rsidRPr="00641EAC" w:rsidRDefault="0026390D" w:rsidP="00641EAC">
            <w:pPr>
              <w:pStyle w:val="ListParagraph"/>
              <w:numPr>
                <w:ilvl w:val="0"/>
                <w:numId w:val="20"/>
              </w:numPr>
              <w:rPr>
                <w:sz w:val="18"/>
                <w:szCs w:val="18"/>
              </w:rPr>
            </w:pPr>
            <w:r w:rsidRPr="00641EAC">
              <w:rPr>
                <w:sz w:val="18"/>
                <w:szCs w:val="18"/>
              </w:rPr>
              <w:t>Tissue structure and function</w:t>
            </w:r>
          </w:p>
          <w:p w14:paraId="36BFED2F" w14:textId="77777777" w:rsidR="0026390D" w:rsidRPr="00641EAC" w:rsidRDefault="0026390D" w:rsidP="0026390D">
            <w:pPr>
              <w:rPr>
                <w:rFonts w:cstheme="minorHAnsi"/>
                <w:sz w:val="18"/>
                <w:szCs w:val="18"/>
              </w:rPr>
            </w:pPr>
          </w:p>
          <w:p w14:paraId="19D39070" w14:textId="4315F184" w:rsidR="0026390D" w:rsidRPr="00641EAC" w:rsidRDefault="0026390D" w:rsidP="0026390D">
            <w:pPr>
              <w:pStyle w:val="ListParagraph"/>
              <w:ind w:left="360"/>
              <w:rPr>
                <w:rFonts w:ascii="Calibri" w:hAnsi="Calibri" w:cs="Calibri"/>
                <w:sz w:val="18"/>
                <w:szCs w:val="18"/>
              </w:rPr>
            </w:pPr>
          </w:p>
        </w:tc>
        <w:tc>
          <w:tcPr>
            <w:tcW w:w="2977" w:type="dxa"/>
          </w:tcPr>
          <w:p w14:paraId="3A93EE45" w14:textId="77777777" w:rsidR="00472779" w:rsidRPr="00641EAC" w:rsidRDefault="00472779" w:rsidP="00472779">
            <w:pPr>
              <w:rPr>
                <w:sz w:val="18"/>
                <w:szCs w:val="18"/>
              </w:rPr>
            </w:pPr>
            <w:r w:rsidRPr="00641EAC">
              <w:rPr>
                <w:b/>
                <w:bCs/>
                <w:sz w:val="18"/>
                <w:szCs w:val="18"/>
              </w:rPr>
              <w:t xml:space="preserve">Unit 1 Principles and Applications of Science (external exam): </w:t>
            </w:r>
          </w:p>
          <w:p w14:paraId="0061900F" w14:textId="77777777" w:rsidR="00472779" w:rsidRPr="00641EAC" w:rsidRDefault="00472779" w:rsidP="0026390D">
            <w:pPr>
              <w:rPr>
                <w:sz w:val="18"/>
                <w:szCs w:val="18"/>
              </w:rPr>
            </w:pPr>
          </w:p>
          <w:p w14:paraId="6D1ADCC2" w14:textId="77777777" w:rsidR="00472779" w:rsidRPr="00641EAC" w:rsidRDefault="00472779" w:rsidP="0026390D">
            <w:pPr>
              <w:rPr>
                <w:sz w:val="18"/>
                <w:szCs w:val="18"/>
              </w:rPr>
            </w:pPr>
          </w:p>
          <w:p w14:paraId="0C51A727" w14:textId="39E04DF1" w:rsidR="00472779" w:rsidRPr="00641EAC" w:rsidRDefault="00472779" w:rsidP="0026390D">
            <w:pPr>
              <w:rPr>
                <w:sz w:val="18"/>
                <w:szCs w:val="18"/>
              </w:rPr>
            </w:pPr>
            <w:r w:rsidRPr="00641EAC">
              <w:rPr>
                <w:sz w:val="18"/>
                <w:szCs w:val="18"/>
              </w:rPr>
              <w:t xml:space="preserve">Physics </w:t>
            </w:r>
          </w:p>
          <w:p w14:paraId="56BBD44E" w14:textId="338643E8" w:rsidR="0026390D" w:rsidRPr="00641EAC" w:rsidRDefault="0026390D" w:rsidP="00472779">
            <w:pPr>
              <w:pStyle w:val="ListParagraph"/>
              <w:numPr>
                <w:ilvl w:val="0"/>
                <w:numId w:val="22"/>
              </w:numPr>
              <w:rPr>
                <w:bCs/>
                <w:sz w:val="18"/>
                <w:szCs w:val="18"/>
              </w:rPr>
            </w:pPr>
            <w:r w:rsidRPr="00641EAC">
              <w:rPr>
                <w:sz w:val="18"/>
                <w:szCs w:val="18"/>
              </w:rPr>
              <w:t>Working with waves</w:t>
            </w:r>
          </w:p>
          <w:p w14:paraId="7ECCA600" w14:textId="77777777" w:rsidR="0026390D" w:rsidRPr="00641EAC" w:rsidRDefault="0026390D" w:rsidP="00472779">
            <w:pPr>
              <w:pStyle w:val="ListParagraph"/>
              <w:numPr>
                <w:ilvl w:val="0"/>
                <w:numId w:val="22"/>
              </w:numPr>
              <w:rPr>
                <w:sz w:val="18"/>
                <w:szCs w:val="18"/>
              </w:rPr>
            </w:pPr>
            <w:r w:rsidRPr="00641EAC">
              <w:rPr>
                <w:sz w:val="18"/>
                <w:szCs w:val="18"/>
              </w:rPr>
              <w:t>Waves in communication</w:t>
            </w:r>
          </w:p>
          <w:p w14:paraId="0321CAF6" w14:textId="77777777" w:rsidR="0026390D" w:rsidRPr="00641EAC" w:rsidRDefault="0026390D" w:rsidP="00472779">
            <w:pPr>
              <w:pStyle w:val="ListParagraph"/>
              <w:numPr>
                <w:ilvl w:val="0"/>
                <w:numId w:val="22"/>
              </w:numPr>
              <w:rPr>
                <w:sz w:val="18"/>
                <w:szCs w:val="18"/>
              </w:rPr>
            </w:pPr>
            <w:r w:rsidRPr="00641EAC">
              <w:rPr>
                <w:sz w:val="18"/>
                <w:szCs w:val="18"/>
              </w:rPr>
              <w:t>Use of electromagnetic waves in communication</w:t>
            </w:r>
          </w:p>
          <w:p w14:paraId="77C1BCEA" w14:textId="77777777" w:rsidR="0026390D" w:rsidRPr="00641EAC" w:rsidRDefault="0026390D" w:rsidP="0026390D">
            <w:pPr>
              <w:rPr>
                <w:b/>
                <w:bCs/>
                <w:sz w:val="18"/>
                <w:szCs w:val="18"/>
              </w:rPr>
            </w:pPr>
          </w:p>
          <w:p w14:paraId="6D030017" w14:textId="77777777" w:rsidR="0026390D" w:rsidRPr="00641EAC" w:rsidRDefault="0026390D" w:rsidP="0026390D">
            <w:pPr>
              <w:rPr>
                <w:b/>
                <w:bCs/>
                <w:sz w:val="18"/>
                <w:szCs w:val="18"/>
              </w:rPr>
            </w:pPr>
          </w:p>
          <w:p w14:paraId="2B327A03" w14:textId="77777777" w:rsidR="0026390D" w:rsidRPr="00641EAC" w:rsidRDefault="0026390D" w:rsidP="0026390D">
            <w:pPr>
              <w:rPr>
                <w:b/>
                <w:bCs/>
                <w:sz w:val="18"/>
                <w:szCs w:val="18"/>
              </w:rPr>
            </w:pPr>
          </w:p>
          <w:p w14:paraId="29049C91" w14:textId="2B3CBD7F" w:rsidR="0026390D" w:rsidRPr="00641EAC" w:rsidRDefault="0026390D" w:rsidP="0026390D">
            <w:pPr>
              <w:rPr>
                <w:rFonts w:ascii="Calibri" w:hAnsi="Calibri" w:cs="Calibri"/>
                <w:sz w:val="18"/>
                <w:szCs w:val="18"/>
              </w:rPr>
            </w:pPr>
            <w:r w:rsidRPr="00641EAC">
              <w:rPr>
                <w:sz w:val="18"/>
                <w:szCs w:val="18"/>
              </w:rPr>
              <w:t>Revision for final exams</w:t>
            </w:r>
          </w:p>
        </w:tc>
        <w:tc>
          <w:tcPr>
            <w:tcW w:w="2977" w:type="dxa"/>
          </w:tcPr>
          <w:p w14:paraId="39A43C4D" w14:textId="77777777" w:rsidR="0026390D" w:rsidRPr="00641EAC" w:rsidRDefault="00472779" w:rsidP="00472779">
            <w:pPr>
              <w:rPr>
                <w:b/>
                <w:bCs/>
                <w:sz w:val="18"/>
                <w:szCs w:val="18"/>
              </w:rPr>
            </w:pPr>
            <w:r w:rsidRPr="00641EAC">
              <w:rPr>
                <w:b/>
                <w:bCs/>
                <w:sz w:val="18"/>
                <w:szCs w:val="18"/>
              </w:rPr>
              <w:t>Unit 2: Practical Scientific Procedures and Techniques (coursework module)</w:t>
            </w:r>
          </w:p>
          <w:p w14:paraId="54783895" w14:textId="77777777" w:rsidR="00472779" w:rsidRPr="00641EAC" w:rsidRDefault="00472779" w:rsidP="00472779">
            <w:pPr>
              <w:rPr>
                <w:rFonts w:ascii="Calibri" w:hAnsi="Calibri" w:cs="Calibri"/>
                <w:sz w:val="18"/>
                <w:szCs w:val="18"/>
              </w:rPr>
            </w:pPr>
          </w:p>
          <w:p w14:paraId="6AF1AA60" w14:textId="77777777" w:rsidR="00472779" w:rsidRPr="00641EAC" w:rsidRDefault="00472779" w:rsidP="00472779">
            <w:pPr>
              <w:rPr>
                <w:rFonts w:cstheme="minorHAnsi"/>
                <w:bCs/>
                <w:sz w:val="18"/>
                <w:szCs w:val="18"/>
              </w:rPr>
            </w:pPr>
          </w:p>
          <w:p w14:paraId="6CCA1735" w14:textId="77777777" w:rsidR="007F7405" w:rsidRPr="00641EAC" w:rsidRDefault="007F7405" w:rsidP="007F7405">
            <w:pPr>
              <w:rPr>
                <w:sz w:val="18"/>
                <w:szCs w:val="18"/>
              </w:rPr>
            </w:pPr>
            <w:r w:rsidRPr="00641EAC">
              <w:rPr>
                <w:sz w:val="18"/>
                <w:szCs w:val="18"/>
              </w:rPr>
              <w:t>Learning aim B</w:t>
            </w:r>
          </w:p>
          <w:p w14:paraId="1FE950CE" w14:textId="77777777" w:rsidR="007F7405" w:rsidRPr="00641EAC" w:rsidRDefault="007F7405" w:rsidP="007F7405">
            <w:pPr>
              <w:pStyle w:val="ListParagraph"/>
              <w:numPr>
                <w:ilvl w:val="0"/>
                <w:numId w:val="23"/>
              </w:numPr>
              <w:rPr>
                <w:sz w:val="18"/>
                <w:szCs w:val="18"/>
              </w:rPr>
            </w:pPr>
            <w:r w:rsidRPr="00641EAC">
              <w:rPr>
                <w:sz w:val="18"/>
                <w:szCs w:val="18"/>
              </w:rPr>
              <w:t>Undertake calorimetry to study cooling curves</w:t>
            </w:r>
          </w:p>
          <w:p w14:paraId="3A8C5EE7" w14:textId="6CAA186F" w:rsidR="00472779" w:rsidRPr="00641EAC" w:rsidRDefault="00472779" w:rsidP="007F7405">
            <w:pPr>
              <w:pStyle w:val="ListParagraph"/>
              <w:rPr>
                <w:rFonts w:ascii="Calibri" w:hAnsi="Calibri" w:cs="Calibri"/>
                <w:sz w:val="18"/>
                <w:szCs w:val="18"/>
              </w:rPr>
            </w:pPr>
          </w:p>
        </w:tc>
        <w:tc>
          <w:tcPr>
            <w:tcW w:w="2835" w:type="dxa"/>
          </w:tcPr>
          <w:p w14:paraId="2AA36370" w14:textId="592A8897" w:rsidR="00472779" w:rsidRPr="00641EAC" w:rsidRDefault="00472779" w:rsidP="00472779">
            <w:pPr>
              <w:rPr>
                <w:b/>
                <w:bCs/>
                <w:sz w:val="18"/>
                <w:szCs w:val="18"/>
              </w:rPr>
            </w:pPr>
            <w:r w:rsidRPr="00641EAC">
              <w:rPr>
                <w:b/>
                <w:bCs/>
                <w:sz w:val="18"/>
                <w:szCs w:val="18"/>
              </w:rPr>
              <w:t>Unit 2: Practical Scientific Procedures and Techniques (coursework module)</w:t>
            </w:r>
          </w:p>
          <w:p w14:paraId="4FC6FEF1" w14:textId="202F4795" w:rsidR="00472779" w:rsidRPr="00641EAC" w:rsidRDefault="00472779" w:rsidP="00472779">
            <w:pPr>
              <w:rPr>
                <w:b/>
                <w:bCs/>
                <w:sz w:val="18"/>
                <w:szCs w:val="18"/>
              </w:rPr>
            </w:pPr>
          </w:p>
          <w:p w14:paraId="6776B789" w14:textId="77777777" w:rsidR="007F7405" w:rsidRPr="00641EAC" w:rsidRDefault="007F7405" w:rsidP="007F7405">
            <w:pPr>
              <w:rPr>
                <w:sz w:val="18"/>
                <w:szCs w:val="18"/>
              </w:rPr>
            </w:pPr>
            <w:r w:rsidRPr="00641EAC">
              <w:rPr>
                <w:sz w:val="18"/>
                <w:szCs w:val="18"/>
              </w:rPr>
              <w:t xml:space="preserve">Learning </w:t>
            </w:r>
            <w:proofErr w:type="gramStart"/>
            <w:r w:rsidRPr="00641EAC">
              <w:rPr>
                <w:sz w:val="18"/>
                <w:szCs w:val="18"/>
              </w:rPr>
              <w:t>aim</w:t>
            </w:r>
            <w:proofErr w:type="gramEnd"/>
            <w:r w:rsidRPr="00641EAC">
              <w:rPr>
                <w:sz w:val="18"/>
                <w:szCs w:val="18"/>
              </w:rPr>
              <w:t xml:space="preserve"> A</w:t>
            </w:r>
          </w:p>
          <w:p w14:paraId="506BE8E5" w14:textId="77777777" w:rsidR="007F7405" w:rsidRPr="00641EAC" w:rsidRDefault="007F7405" w:rsidP="007F7405">
            <w:pPr>
              <w:pStyle w:val="ListParagraph"/>
              <w:numPr>
                <w:ilvl w:val="0"/>
                <w:numId w:val="23"/>
              </w:numPr>
              <w:rPr>
                <w:sz w:val="18"/>
                <w:szCs w:val="18"/>
              </w:rPr>
            </w:pPr>
            <w:r w:rsidRPr="00641EAC">
              <w:rPr>
                <w:sz w:val="18"/>
                <w:szCs w:val="18"/>
              </w:rPr>
              <w:t>Undertake titration and colorimetry to determine the concentration of solutions</w:t>
            </w:r>
          </w:p>
          <w:p w14:paraId="3EF04111" w14:textId="784C9FD3" w:rsidR="0026390D" w:rsidRPr="00641EAC" w:rsidRDefault="0026390D" w:rsidP="00472779">
            <w:pPr>
              <w:pStyle w:val="ListParagraph"/>
              <w:ind w:left="360"/>
              <w:rPr>
                <w:rFonts w:ascii="Calibri" w:hAnsi="Calibri" w:cs="Calibri"/>
                <w:b/>
                <w:bCs/>
                <w:sz w:val="18"/>
                <w:szCs w:val="18"/>
              </w:rPr>
            </w:pPr>
          </w:p>
        </w:tc>
        <w:tc>
          <w:tcPr>
            <w:tcW w:w="2693" w:type="dxa"/>
          </w:tcPr>
          <w:p w14:paraId="10133E3D" w14:textId="77777777" w:rsidR="007F7405" w:rsidRPr="00641EAC" w:rsidRDefault="007F7405" w:rsidP="007F7405">
            <w:pPr>
              <w:rPr>
                <w:b/>
                <w:bCs/>
                <w:sz w:val="18"/>
                <w:szCs w:val="18"/>
              </w:rPr>
            </w:pPr>
            <w:r w:rsidRPr="00641EAC">
              <w:rPr>
                <w:b/>
                <w:bCs/>
                <w:sz w:val="18"/>
                <w:szCs w:val="18"/>
              </w:rPr>
              <w:t>Unit 2: Practical Scientific Procedures and Techniques (coursework module)</w:t>
            </w:r>
          </w:p>
          <w:p w14:paraId="7D7453E9" w14:textId="77777777" w:rsidR="007F7405" w:rsidRPr="00641EAC" w:rsidRDefault="007F7405" w:rsidP="007F7405">
            <w:pPr>
              <w:rPr>
                <w:b/>
                <w:bCs/>
                <w:sz w:val="18"/>
                <w:szCs w:val="18"/>
              </w:rPr>
            </w:pPr>
          </w:p>
          <w:p w14:paraId="72C41358" w14:textId="77777777" w:rsidR="007F7405" w:rsidRPr="00641EAC" w:rsidRDefault="007F7405" w:rsidP="007F7405">
            <w:pPr>
              <w:rPr>
                <w:sz w:val="18"/>
                <w:szCs w:val="18"/>
              </w:rPr>
            </w:pPr>
            <w:r w:rsidRPr="00641EAC">
              <w:rPr>
                <w:sz w:val="18"/>
                <w:szCs w:val="18"/>
              </w:rPr>
              <w:t>Learning aim C</w:t>
            </w:r>
          </w:p>
          <w:p w14:paraId="672700FD" w14:textId="77777777" w:rsidR="007F7405" w:rsidRPr="00641EAC" w:rsidRDefault="007F7405" w:rsidP="007F7405">
            <w:pPr>
              <w:pStyle w:val="ListParagraph"/>
              <w:numPr>
                <w:ilvl w:val="0"/>
                <w:numId w:val="23"/>
              </w:numPr>
              <w:rPr>
                <w:sz w:val="18"/>
                <w:szCs w:val="18"/>
              </w:rPr>
            </w:pPr>
            <w:r w:rsidRPr="00641EAC">
              <w:rPr>
                <w:sz w:val="18"/>
                <w:szCs w:val="18"/>
              </w:rPr>
              <w:t>Undertake chromatographic techniques to identify components in mixtures</w:t>
            </w:r>
          </w:p>
          <w:p w14:paraId="5E5DEB03" w14:textId="77777777" w:rsidR="007F7405" w:rsidRPr="00641EAC" w:rsidRDefault="007F7405" w:rsidP="007F7405">
            <w:pPr>
              <w:rPr>
                <w:rFonts w:cstheme="minorHAnsi"/>
                <w:sz w:val="18"/>
                <w:szCs w:val="18"/>
              </w:rPr>
            </w:pPr>
          </w:p>
          <w:p w14:paraId="0A935214" w14:textId="0D47030C" w:rsidR="0026390D" w:rsidRPr="00DC7317" w:rsidRDefault="0026390D" w:rsidP="00DC7317">
            <w:pPr>
              <w:rPr>
                <w:rFonts w:ascii="Calibri" w:hAnsi="Calibri" w:cs="Calibri"/>
                <w:b/>
                <w:bCs/>
                <w:sz w:val="18"/>
                <w:szCs w:val="18"/>
              </w:rPr>
            </w:pPr>
          </w:p>
        </w:tc>
      </w:tr>
      <w:tr w:rsidR="0026390D" w:rsidRPr="00E568C3" w14:paraId="43AC57D7" w14:textId="77777777" w:rsidTr="006B412A">
        <w:tc>
          <w:tcPr>
            <w:tcW w:w="1135" w:type="dxa"/>
          </w:tcPr>
          <w:p w14:paraId="06B75195"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Links to Prior Learning</w:t>
            </w:r>
          </w:p>
        </w:tc>
        <w:tc>
          <w:tcPr>
            <w:tcW w:w="3260" w:type="dxa"/>
          </w:tcPr>
          <w:p w14:paraId="7AD3A848" w14:textId="34919F73" w:rsidR="00641EAC" w:rsidRDefault="00641EAC" w:rsidP="006B412A">
            <w:pPr>
              <w:rPr>
                <w:rFonts w:ascii="Calibri" w:hAnsi="Calibri" w:cs="Calibri"/>
                <w:sz w:val="16"/>
                <w:szCs w:val="16"/>
              </w:rPr>
            </w:pPr>
            <w:r>
              <w:rPr>
                <w:rFonts w:ascii="Calibri" w:hAnsi="Calibri" w:cs="Calibri"/>
                <w:sz w:val="16"/>
                <w:szCs w:val="16"/>
              </w:rPr>
              <w:t xml:space="preserve">KS4 - Atomic structure, bonding, layout of the periodic table. </w:t>
            </w:r>
          </w:p>
          <w:p w14:paraId="071717FB" w14:textId="25F4E04E" w:rsidR="00641EAC" w:rsidRDefault="00641EAC" w:rsidP="006B412A">
            <w:pPr>
              <w:rPr>
                <w:rFonts w:ascii="Calibri" w:hAnsi="Calibri" w:cs="Calibri"/>
                <w:sz w:val="16"/>
                <w:szCs w:val="16"/>
              </w:rPr>
            </w:pPr>
            <w:r>
              <w:rPr>
                <w:rFonts w:ascii="Calibri" w:hAnsi="Calibri" w:cs="Calibri"/>
                <w:sz w:val="16"/>
                <w:szCs w:val="16"/>
              </w:rPr>
              <w:t>Cell structure, specialised cells.</w:t>
            </w:r>
          </w:p>
          <w:p w14:paraId="2273E031" w14:textId="77777777" w:rsidR="00641EAC" w:rsidRDefault="00641EAC" w:rsidP="006B412A">
            <w:pPr>
              <w:rPr>
                <w:rFonts w:ascii="Calibri" w:hAnsi="Calibri" w:cs="Calibri"/>
                <w:sz w:val="16"/>
                <w:szCs w:val="16"/>
              </w:rPr>
            </w:pPr>
          </w:p>
          <w:p w14:paraId="1514859E" w14:textId="77777777" w:rsidR="00641EAC" w:rsidRDefault="00641EAC" w:rsidP="006B412A">
            <w:pPr>
              <w:rPr>
                <w:rFonts w:ascii="Calibri" w:hAnsi="Calibri" w:cs="Calibri"/>
                <w:sz w:val="16"/>
                <w:szCs w:val="16"/>
              </w:rPr>
            </w:pPr>
          </w:p>
          <w:p w14:paraId="508D27E5" w14:textId="71A9AB10" w:rsidR="00641EAC" w:rsidRPr="00E568C3" w:rsidRDefault="00641EAC" w:rsidP="006B412A">
            <w:pPr>
              <w:rPr>
                <w:rFonts w:ascii="Calibri" w:hAnsi="Calibri" w:cs="Calibri"/>
                <w:sz w:val="16"/>
                <w:szCs w:val="16"/>
              </w:rPr>
            </w:pPr>
          </w:p>
        </w:tc>
        <w:tc>
          <w:tcPr>
            <w:tcW w:w="2977" w:type="dxa"/>
          </w:tcPr>
          <w:p w14:paraId="2FA95860" w14:textId="67760EF0" w:rsidR="0026390D" w:rsidRPr="00E568C3" w:rsidRDefault="008D141F" w:rsidP="006B412A">
            <w:pPr>
              <w:rPr>
                <w:rFonts w:ascii="Calibri" w:hAnsi="Calibri" w:cs="Calibri"/>
                <w:sz w:val="16"/>
                <w:szCs w:val="16"/>
              </w:rPr>
            </w:pPr>
            <w:r>
              <w:rPr>
                <w:rFonts w:ascii="Calibri" w:hAnsi="Calibri" w:cs="Calibri"/>
                <w:sz w:val="16"/>
                <w:szCs w:val="16"/>
              </w:rPr>
              <w:t>KS4- Structure of a wave, reflection, ray diagrams, Electromagnetic spectrum</w:t>
            </w:r>
          </w:p>
        </w:tc>
        <w:tc>
          <w:tcPr>
            <w:tcW w:w="2977" w:type="dxa"/>
          </w:tcPr>
          <w:p w14:paraId="5A9A562C" w14:textId="77777777" w:rsidR="008D141F" w:rsidRDefault="008D141F" w:rsidP="006B412A">
            <w:pPr>
              <w:rPr>
                <w:rFonts w:ascii="Calibri" w:hAnsi="Calibri" w:cs="Calibri"/>
                <w:sz w:val="16"/>
                <w:szCs w:val="16"/>
              </w:rPr>
            </w:pPr>
            <w:r w:rsidRPr="008D141F">
              <w:rPr>
                <w:rFonts w:ascii="Calibri" w:hAnsi="Calibri" w:cs="Calibri"/>
                <w:sz w:val="16"/>
                <w:szCs w:val="16"/>
              </w:rPr>
              <w:t>KS3- Calorimetr</w:t>
            </w:r>
            <w:r>
              <w:rPr>
                <w:rFonts w:ascii="Calibri" w:hAnsi="Calibri" w:cs="Calibri"/>
                <w:sz w:val="16"/>
                <w:szCs w:val="16"/>
              </w:rPr>
              <w:t>y, colling curves</w:t>
            </w:r>
          </w:p>
          <w:p w14:paraId="4A59AB74" w14:textId="007B4C17" w:rsidR="008D141F" w:rsidRPr="008D141F" w:rsidRDefault="008D141F" w:rsidP="006B412A">
            <w:pPr>
              <w:rPr>
                <w:rFonts w:ascii="Calibri" w:hAnsi="Calibri" w:cs="Calibri"/>
                <w:sz w:val="16"/>
                <w:szCs w:val="16"/>
              </w:rPr>
            </w:pPr>
            <w:r>
              <w:rPr>
                <w:rFonts w:ascii="Calibri" w:hAnsi="Calibri" w:cs="Calibri"/>
                <w:sz w:val="16"/>
                <w:szCs w:val="16"/>
              </w:rPr>
              <w:t xml:space="preserve">KS4- the particle model </w:t>
            </w:r>
          </w:p>
        </w:tc>
        <w:tc>
          <w:tcPr>
            <w:tcW w:w="2835" w:type="dxa"/>
          </w:tcPr>
          <w:p w14:paraId="412A202E" w14:textId="602D28A4" w:rsidR="0026390D" w:rsidRPr="00E568C3" w:rsidRDefault="008D141F" w:rsidP="006B412A">
            <w:pPr>
              <w:rPr>
                <w:rFonts w:ascii="Calibri" w:hAnsi="Calibri" w:cs="Calibri"/>
                <w:sz w:val="16"/>
                <w:szCs w:val="16"/>
              </w:rPr>
            </w:pPr>
            <w:r>
              <w:rPr>
                <w:rFonts w:ascii="Calibri" w:hAnsi="Calibri" w:cs="Calibri"/>
                <w:sz w:val="16"/>
                <w:szCs w:val="16"/>
              </w:rPr>
              <w:t>KS4- Concentration calculations</w:t>
            </w:r>
          </w:p>
        </w:tc>
        <w:tc>
          <w:tcPr>
            <w:tcW w:w="2693" w:type="dxa"/>
          </w:tcPr>
          <w:p w14:paraId="692B7820" w14:textId="182BCF00" w:rsidR="0026390D" w:rsidRPr="00E568C3" w:rsidRDefault="008D141F" w:rsidP="006B412A">
            <w:pPr>
              <w:rPr>
                <w:rFonts w:ascii="Calibri" w:hAnsi="Calibri" w:cs="Calibri"/>
                <w:sz w:val="16"/>
                <w:szCs w:val="16"/>
              </w:rPr>
            </w:pPr>
            <w:r>
              <w:rPr>
                <w:rFonts w:ascii="Calibri" w:hAnsi="Calibri" w:cs="Calibri"/>
                <w:sz w:val="16"/>
                <w:szCs w:val="16"/>
              </w:rPr>
              <w:t xml:space="preserve">KS4- Chromatography required practical </w:t>
            </w:r>
          </w:p>
        </w:tc>
      </w:tr>
      <w:tr w:rsidR="0026390D" w:rsidRPr="00E568C3" w14:paraId="0D17C138" w14:textId="77777777" w:rsidTr="006B412A">
        <w:tc>
          <w:tcPr>
            <w:tcW w:w="1135" w:type="dxa"/>
          </w:tcPr>
          <w:p w14:paraId="45B2A261"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Key Practical Activities</w:t>
            </w:r>
          </w:p>
        </w:tc>
        <w:tc>
          <w:tcPr>
            <w:tcW w:w="3260" w:type="dxa"/>
          </w:tcPr>
          <w:p w14:paraId="7E92AE4B" w14:textId="6EC9201F" w:rsidR="0026390D" w:rsidRPr="00E568C3" w:rsidRDefault="007F7405" w:rsidP="006B412A">
            <w:pPr>
              <w:rPr>
                <w:rFonts w:ascii="Calibri" w:hAnsi="Calibri" w:cs="Calibri"/>
                <w:sz w:val="16"/>
                <w:szCs w:val="16"/>
              </w:rPr>
            </w:pPr>
            <w:r>
              <w:rPr>
                <w:rFonts w:ascii="Calibri" w:hAnsi="Calibri" w:cs="Calibri"/>
                <w:sz w:val="16"/>
                <w:szCs w:val="16"/>
              </w:rPr>
              <w:t xml:space="preserve">Reactivity of metals, microscopy, </w:t>
            </w:r>
          </w:p>
        </w:tc>
        <w:tc>
          <w:tcPr>
            <w:tcW w:w="2977" w:type="dxa"/>
          </w:tcPr>
          <w:p w14:paraId="1BA11D4E" w14:textId="5DE2F6E3" w:rsidR="0026390D" w:rsidRPr="008F1C35" w:rsidRDefault="007F7405" w:rsidP="006B412A">
            <w:pPr>
              <w:rPr>
                <w:rFonts w:ascii="Calibri" w:hAnsi="Calibri" w:cs="Calibri"/>
                <w:sz w:val="16"/>
                <w:szCs w:val="16"/>
              </w:rPr>
            </w:pPr>
            <w:r>
              <w:rPr>
                <w:rFonts w:ascii="Calibri" w:hAnsi="Calibri" w:cs="Calibri"/>
                <w:sz w:val="16"/>
                <w:szCs w:val="16"/>
              </w:rPr>
              <w:t>Refraction, stationary waves</w:t>
            </w:r>
          </w:p>
        </w:tc>
        <w:tc>
          <w:tcPr>
            <w:tcW w:w="2977" w:type="dxa"/>
          </w:tcPr>
          <w:p w14:paraId="0EEDFE80" w14:textId="762A693D" w:rsidR="0026390D" w:rsidRPr="00641EAC" w:rsidRDefault="007F7405" w:rsidP="006B412A">
            <w:pPr>
              <w:rPr>
                <w:rFonts w:ascii="Calibri" w:hAnsi="Calibri" w:cs="Calibri"/>
                <w:sz w:val="16"/>
                <w:szCs w:val="16"/>
              </w:rPr>
            </w:pPr>
            <w:r w:rsidRPr="00641EAC">
              <w:rPr>
                <w:rFonts w:ascii="Calibri" w:hAnsi="Calibri" w:cs="Calibri"/>
                <w:sz w:val="16"/>
                <w:szCs w:val="16"/>
              </w:rPr>
              <w:t>Calorimetry of substances</w:t>
            </w:r>
          </w:p>
        </w:tc>
        <w:tc>
          <w:tcPr>
            <w:tcW w:w="2835" w:type="dxa"/>
          </w:tcPr>
          <w:p w14:paraId="0EC21B79" w14:textId="6E0CA292" w:rsidR="0026390D" w:rsidRPr="00641EAC" w:rsidRDefault="007F7405" w:rsidP="006B412A">
            <w:pPr>
              <w:rPr>
                <w:rFonts w:ascii="Calibri" w:hAnsi="Calibri" w:cs="Calibri"/>
                <w:sz w:val="16"/>
                <w:szCs w:val="16"/>
              </w:rPr>
            </w:pPr>
            <w:r w:rsidRPr="00641EAC">
              <w:rPr>
                <w:rFonts w:ascii="Calibri" w:hAnsi="Calibri" w:cs="Calibri"/>
                <w:sz w:val="16"/>
                <w:szCs w:val="16"/>
              </w:rPr>
              <w:t xml:space="preserve">Preparing standard solutions, titrations, </w:t>
            </w:r>
          </w:p>
        </w:tc>
        <w:tc>
          <w:tcPr>
            <w:tcW w:w="2693" w:type="dxa"/>
          </w:tcPr>
          <w:p w14:paraId="4CCDC552" w14:textId="00039167" w:rsidR="0026390D" w:rsidRPr="007F7405" w:rsidRDefault="00641EAC" w:rsidP="007F7405">
            <w:pPr>
              <w:rPr>
                <w:rFonts w:ascii="Calibri" w:hAnsi="Calibri" w:cs="Calibri"/>
                <w:sz w:val="16"/>
                <w:szCs w:val="16"/>
              </w:rPr>
            </w:pPr>
            <w:r>
              <w:rPr>
                <w:rFonts w:ascii="Calibri" w:hAnsi="Calibri" w:cs="Calibri"/>
                <w:sz w:val="16"/>
                <w:szCs w:val="16"/>
              </w:rPr>
              <w:t>Paper chromatography, TLC</w:t>
            </w:r>
          </w:p>
        </w:tc>
      </w:tr>
      <w:tr w:rsidR="0026390D" w:rsidRPr="00E568C3" w14:paraId="0E7E5257" w14:textId="77777777" w:rsidTr="006B412A">
        <w:trPr>
          <w:trHeight w:val="873"/>
        </w:trPr>
        <w:tc>
          <w:tcPr>
            <w:tcW w:w="1135" w:type="dxa"/>
          </w:tcPr>
          <w:p w14:paraId="635C406E" w14:textId="77777777" w:rsidR="0026390D" w:rsidRPr="00E568C3" w:rsidRDefault="0026390D" w:rsidP="006B412A">
            <w:pPr>
              <w:rPr>
                <w:rFonts w:ascii="Calibri" w:hAnsi="Calibri" w:cs="Calibri"/>
                <w:b/>
                <w:bCs/>
                <w:sz w:val="16"/>
                <w:szCs w:val="16"/>
              </w:rPr>
            </w:pPr>
            <w:r w:rsidRPr="00E568C3">
              <w:rPr>
                <w:rFonts w:ascii="Calibri" w:hAnsi="Calibri" w:cs="Calibri"/>
                <w:b/>
                <w:bCs/>
                <w:sz w:val="16"/>
                <w:szCs w:val="16"/>
              </w:rPr>
              <w:t>Assessment</w:t>
            </w:r>
          </w:p>
        </w:tc>
        <w:tc>
          <w:tcPr>
            <w:tcW w:w="14742" w:type="dxa"/>
            <w:gridSpan w:val="5"/>
          </w:tcPr>
          <w:p w14:paraId="6520B9EA" w14:textId="63B0E3A0" w:rsidR="0026390D" w:rsidRDefault="0026390D" w:rsidP="0026390D">
            <w:pPr>
              <w:pStyle w:val="ListParagraph"/>
              <w:numPr>
                <w:ilvl w:val="0"/>
                <w:numId w:val="1"/>
              </w:numPr>
              <w:rPr>
                <w:rFonts w:ascii="Calibri" w:hAnsi="Calibri" w:cs="Calibri"/>
                <w:sz w:val="16"/>
                <w:szCs w:val="16"/>
              </w:rPr>
            </w:pPr>
            <w:r>
              <w:rPr>
                <w:rFonts w:ascii="Calibri" w:hAnsi="Calibri" w:cs="Calibri"/>
                <w:sz w:val="16"/>
                <w:szCs w:val="16"/>
              </w:rPr>
              <w:t>For the first term, up until the January exam f</w:t>
            </w:r>
            <w:r w:rsidRPr="00E568C3">
              <w:rPr>
                <w:rFonts w:ascii="Calibri" w:hAnsi="Calibri" w:cs="Calibri"/>
                <w:sz w:val="16"/>
                <w:szCs w:val="16"/>
              </w:rPr>
              <w:t>ormative assessments will regularly take place by staff within lessons, as well as weekly work reviews carried out based on past exam questions.</w:t>
            </w:r>
          </w:p>
          <w:p w14:paraId="14196CE9" w14:textId="3DC74665" w:rsidR="008D141F" w:rsidRPr="00E568C3" w:rsidRDefault="008D141F" w:rsidP="0026390D">
            <w:pPr>
              <w:pStyle w:val="ListParagraph"/>
              <w:numPr>
                <w:ilvl w:val="0"/>
                <w:numId w:val="1"/>
              </w:numPr>
              <w:rPr>
                <w:rFonts w:ascii="Calibri" w:hAnsi="Calibri" w:cs="Calibri"/>
                <w:sz w:val="16"/>
                <w:szCs w:val="16"/>
              </w:rPr>
            </w:pPr>
            <w:r>
              <w:rPr>
                <w:rFonts w:ascii="Calibri" w:hAnsi="Calibri" w:cs="Calibri"/>
                <w:sz w:val="16"/>
                <w:szCs w:val="16"/>
              </w:rPr>
              <w:t>After the external exam, there will be weekly coursework dea</w:t>
            </w:r>
            <w:r w:rsidR="00DC7317">
              <w:rPr>
                <w:rFonts w:ascii="Calibri" w:hAnsi="Calibri" w:cs="Calibri"/>
                <w:sz w:val="16"/>
                <w:szCs w:val="16"/>
              </w:rPr>
              <w:t>d</w:t>
            </w:r>
            <w:r>
              <w:rPr>
                <w:rFonts w:ascii="Calibri" w:hAnsi="Calibri" w:cs="Calibri"/>
                <w:sz w:val="16"/>
                <w:szCs w:val="16"/>
              </w:rPr>
              <w:t xml:space="preserve">lines to check on progress as well as a final submission date for each of the </w:t>
            </w:r>
            <w:proofErr w:type="gramStart"/>
            <w:r>
              <w:rPr>
                <w:rFonts w:ascii="Calibri" w:hAnsi="Calibri" w:cs="Calibri"/>
                <w:sz w:val="16"/>
                <w:szCs w:val="16"/>
              </w:rPr>
              <w:t xml:space="preserve">4 </w:t>
            </w:r>
            <w:r w:rsidR="00DC7317">
              <w:rPr>
                <w:rFonts w:ascii="Calibri" w:hAnsi="Calibri" w:cs="Calibri"/>
                <w:sz w:val="16"/>
                <w:szCs w:val="16"/>
              </w:rPr>
              <w:t>coursework</w:t>
            </w:r>
            <w:proofErr w:type="gramEnd"/>
            <w:r w:rsidR="00DC7317">
              <w:rPr>
                <w:rFonts w:ascii="Calibri" w:hAnsi="Calibri" w:cs="Calibri"/>
                <w:sz w:val="16"/>
                <w:szCs w:val="16"/>
              </w:rPr>
              <w:t xml:space="preserve"> learning aims. </w:t>
            </w:r>
          </w:p>
          <w:p w14:paraId="33892CCF" w14:textId="77777777" w:rsidR="0026390D" w:rsidRPr="00E568C3" w:rsidRDefault="0026390D" w:rsidP="0026390D">
            <w:pPr>
              <w:pStyle w:val="ListParagraph"/>
              <w:numPr>
                <w:ilvl w:val="0"/>
                <w:numId w:val="1"/>
              </w:numPr>
              <w:rPr>
                <w:rFonts w:ascii="Calibri" w:hAnsi="Calibri" w:cs="Calibri"/>
                <w:b/>
                <w:bCs/>
                <w:sz w:val="16"/>
                <w:szCs w:val="16"/>
              </w:rPr>
            </w:pPr>
            <w:r w:rsidRPr="00E568C3">
              <w:rPr>
                <w:rFonts w:ascii="Calibri" w:hAnsi="Calibri" w:cs="Calibri"/>
                <w:sz w:val="16"/>
                <w:szCs w:val="16"/>
              </w:rPr>
              <w:t>Synoptic, summative assessments to take place at four points throughout the year (IAPs).</w:t>
            </w:r>
          </w:p>
          <w:p w14:paraId="3088E322" w14:textId="238C2844" w:rsidR="0026390D" w:rsidRPr="00E568C3" w:rsidRDefault="0026390D" w:rsidP="0026390D">
            <w:pPr>
              <w:pStyle w:val="ListParagraph"/>
              <w:numPr>
                <w:ilvl w:val="0"/>
                <w:numId w:val="1"/>
              </w:numPr>
              <w:rPr>
                <w:rFonts w:ascii="Calibri" w:hAnsi="Calibri" w:cs="Calibri"/>
                <w:sz w:val="16"/>
                <w:szCs w:val="16"/>
              </w:rPr>
            </w:pPr>
            <w:r w:rsidRPr="00E568C3">
              <w:rPr>
                <w:rFonts w:ascii="Calibri" w:hAnsi="Calibri" w:cs="Calibri"/>
                <w:sz w:val="16"/>
                <w:szCs w:val="16"/>
              </w:rPr>
              <w:t xml:space="preserve">Mock examinations to take place in </w:t>
            </w:r>
            <w:r w:rsidR="00DC7317">
              <w:rPr>
                <w:rFonts w:ascii="Calibri" w:hAnsi="Calibri" w:cs="Calibri"/>
                <w:sz w:val="16"/>
                <w:szCs w:val="16"/>
              </w:rPr>
              <w:t>November</w:t>
            </w:r>
            <w:r w:rsidRPr="00E568C3">
              <w:rPr>
                <w:rFonts w:ascii="Calibri" w:hAnsi="Calibri" w:cs="Calibri"/>
                <w:sz w:val="16"/>
                <w:szCs w:val="16"/>
              </w:rPr>
              <w:t xml:space="preserve"> and</w:t>
            </w:r>
            <w:r w:rsidR="00DC7317">
              <w:rPr>
                <w:rFonts w:ascii="Calibri" w:hAnsi="Calibri" w:cs="Calibri"/>
                <w:sz w:val="16"/>
                <w:szCs w:val="16"/>
              </w:rPr>
              <w:t xml:space="preserve"> external exams in January</w:t>
            </w:r>
            <w:r w:rsidRPr="00E568C3">
              <w:rPr>
                <w:rFonts w:ascii="Calibri" w:hAnsi="Calibri" w:cs="Calibri"/>
                <w:sz w:val="16"/>
                <w:szCs w:val="16"/>
              </w:rPr>
              <w:t>.</w:t>
            </w:r>
          </w:p>
        </w:tc>
      </w:tr>
    </w:tbl>
    <w:p w14:paraId="550103A9" w14:textId="59F91A9D" w:rsidR="00AA27BA" w:rsidRDefault="00AA27BA"/>
    <w:p w14:paraId="447ED57F" w14:textId="50D14885" w:rsidR="00641EAC" w:rsidRDefault="00641EAC"/>
    <w:p w14:paraId="07D7F8ED" w14:textId="03755113" w:rsidR="00641EAC" w:rsidRDefault="00641EAC"/>
    <w:p w14:paraId="46B4097D" w14:textId="03DCD41C" w:rsidR="00641EAC" w:rsidRDefault="00641EAC"/>
    <w:p w14:paraId="49C1E587" w14:textId="5A7BFC4B" w:rsidR="00641EAC" w:rsidRDefault="00641EAC"/>
    <w:p w14:paraId="618AA8A1" w14:textId="77777777" w:rsidR="00641EAC" w:rsidRDefault="00641EAC"/>
    <w:p w14:paraId="484DCE39" w14:textId="6BED40B0" w:rsidR="00641EAC" w:rsidRDefault="00641EAC"/>
    <w:p w14:paraId="07D793EE" w14:textId="7452CBD4" w:rsidR="00641EAC" w:rsidRDefault="00641EAC"/>
    <w:p w14:paraId="276270F7" w14:textId="06946B68" w:rsidR="00641EAC" w:rsidRDefault="00641EAC"/>
    <w:p w14:paraId="06E926B0" w14:textId="397DE05D" w:rsidR="00641EAC" w:rsidRDefault="00641EAC"/>
    <w:tbl>
      <w:tblPr>
        <w:tblStyle w:val="TableGrid"/>
        <w:tblW w:w="16302" w:type="dxa"/>
        <w:tblInd w:w="-431" w:type="dxa"/>
        <w:tblLook w:val="04A0" w:firstRow="1" w:lastRow="0" w:firstColumn="1" w:lastColumn="0" w:noHBand="0" w:noVBand="1"/>
      </w:tblPr>
      <w:tblGrid>
        <w:gridCol w:w="1135"/>
        <w:gridCol w:w="2268"/>
        <w:gridCol w:w="2268"/>
        <w:gridCol w:w="2552"/>
        <w:gridCol w:w="2693"/>
        <w:gridCol w:w="2693"/>
        <w:gridCol w:w="2693"/>
      </w:tblGrid>
      <w:tr w:rsidR="00641EAC" w:rsidRPr="00E568C3" w14:paraId="1A2D1D1F" w14:textId="77777777" w:rsidTr="006B412A">
        <w:tc>
          <w:tcPr>
            <w:tcW w:w="1135" w:type="dxa"/>
          </w:tcPr>
          <w:p w14:paraId="2B3F3513"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Year 1</w:t>
            </w:r>
            <w:r>
              <w:rPr>
                <w:rFonts w:ascii="Calibri" w:hAnsi="Calibri" w:cs="Calibri"/>
                <w:b/>
                <w:bCs/>
                <w:sz w:val="16"/>
                <w:szCs w:val="16"/>
              </w:rPr>
              <w:t>3</w:t>
            </w:r>
          </w:p>
        </w:tc>
        <w:tc>
          <w:tcPr>
            <w:tcW w:w="2268" w:type="dxa"/>
          </w:tcPr>
          <w:p w14:paraId="32E3D373"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Half-Term 1</w:t>
            </w:r>
          </w:p>
        </w:tc>
        <w:tc>
          <w:tcPr>
            <w:tcW w:w="2268" w:type="dxa"/>
          </w:tcPr>
          <w:p w14:paraId="6933A96F"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Half-Term 2</w:t>
            </w:r>
          </w:p>
        </w:tc>
        <w:tc>
          <w:tcPr>
            <w:tcW w:w="2552" w:type="dxa"/>
          </w:tcPr>
          <w:p w14:paraId="7DF7EC2D"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Half-Term 3</w:t>
            </w:r>
          </w:p>
        </w:tc>
        <w:tc>
          <w:tcPr>
            <w:tcW w:w="2693" w:type="dxa"/>
          </w:tcPr>
          <w:p w14:paraId="2B2C66EC"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Half-Term 4</w:t>
            </w:r>
          </w:p>
        </w:tc>
        <w:tc>
          <w:tcPr>
            <w:tcW w:w="2693" w:type="dxa"/>
          </w:tcPr>
          <w:p w14:paraId="617526DA"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Half-Term 5</w:t>
            </w:r>
          </w:p>
        </w:tc>
        <w:tc>
          <w:tcPr>
            <w:tcW w:w="2693" w:type="dxa"/>
          </w:tcPr>
          <w:p w14:paraId="66605F19" w14:textId="77777777" w:rsidR="00641EAC" w:rsidRPr="00E568C3" w:rsidRDefault="00641EAC" w:rsidP="006B412A">
            <w:pPr>
              <w:rPr>
                <w:rFonts w:ascii="Calibri" w:hAnsi="Calibri" w:cs="Calibri"/>
                <w:b/>
                <w:bCs/>
                <w:sz w:val="16"/>
                <w:szCs w:val="16"/>
              </w:rPr>
            </w:pPr>
            <w:r>
              <w:rPr>
                <w:rFonts w:ascii="Calibri" w:hAnsi="Calibri" w:cs="Calibri"/>
                <w:b/>
                <w:bCs/>
                <w:sz w:val="16"/>
                <w:szCs w:val="16"/>
              </w:rPr>
              <w:t>Half-Term 6</w:t>
            </w:r>
          </w:p>
        </w:tc>
      </w:tr>
      <w:tr w:rsidR="00641EAC" w:rsidRPr="0036799A" w14:paraId="49681C52" w14:textId="77777777" w:rsidTr="006B412A">
        <w:tc>
          <w:tcPr>
            <w:tcW w:w="1135" w:type="dxa"/>
          </w:tcPr>
          <w:p w14:paraId="4FC2FC56"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Topic(s)</w:t>
            </w:r>
          </w:p>
        </w:tc>
        <w:tc>
          <w:tcPr>
            <w:tcW w:w="2268" w:type="dxa"/>
          </w:tcPr>
          <w:p w14:paraId="06EB90DE" w14:textId="77777777" w:rsidR="00DC7317" w:rsidRPr="00641EAC" w:rsidRDefault="00DC7317" w:rsidP="00DC7317">
            <w:pPr>
              <w:rPr>
                <w:b/>
                <w:bCs/>
                <w:sz w:val="18"/>
                <w:szCs w:val="18"/>
              </w:rPr>
            </w:pPr>
            <w:r w:rsidRPr="00641EAC">
              <w:rPr>
                <w:b/>
                <w:bCs/>
                <w:sz w:val="18"/>
                <w:szCs w:val="18"/>
              </w:rPr>
              <w:t>Unit 2: Practical Scientific Procedures and Techniques (coursework module)</w:t>
            </w:r>
          </w:p>
          <w:p w14:paraId="065C726E" w14:textId="77777777" w:rsidR="00DC7317" w:rsidRDefault="00DC7317" w:rsidP="00DC7317">
            <w:pPr>
              <w:rPr>
                <w:rFonts w:cstheme="minorHAnsi"/>
                <w:b/>
              </w:rPr>
            </w:pPr>
          </w:p>
          <w:p w14:paraId="1631F235" w14:textId="77777777" w:rsidR="00DC7317" w:rsidRDefault="00DC7317" w:rsidP="00DC7317">
            <w:pPr>
              <w:rPr>
                <w:rFonts w:cstheme="minorHAnsi"/>
                <w:b/>
              </w:rPr>
            </w:pPr>
          </w:p>
          <w:p w14:paraId="27E45D5F" w14:textId="77777777" w:rsidR="00DC7317" w:rsidRPr="00641EAC" w:rsidRDefault="00DC7317" w:rsidP="00DC7317">
            <w:pPr>
              <w:rPr>
                <w:sz w:val="18"/>
                <w:szCs w:val="18"/>
              </w:rPr>
            </w:pPr>
            <w:r w:rsidRPr="00641EAC">
              <w:rPr>
                <w:sz w:val="18"/>
                <w:szCs w:val="18"/>
              </w:rPr>
              <w:t xml:space="preserve">Learning aim D </w:t>
            </w:r>
          </w:p>
          <w:p w14:paraId="7EDED681" w14:textId="77777777" w:rsidR="00DC7317" w:rsidRPr="00641EAC" w:rsidRDefault="00DC7317" w:rsidP="00DC7317">
            <w:pPr>
              <w:pStyle w:val="ListParagraph"/>
              <w:numPr>
                <w:ilvl w:val="0"/>
                <w:numId w:val="23"/>
              </w:numPr>
              <w:rPr>
                <w:b/>
                <w:bCs/>
                <w:sz w:val="18"/>
                <w:szCs w:val="18"/>
              </w:rPr>
            </w:pPr>
            <w:r w:rsidRPr="00641EAC">
              <w:rPr>
                <w:sz w:val="18"/>
                <w:szCs w:val="18"/>
              </w:rPr>
              <w:t>Review personal development of scientific skills for laboratory work</w:t>
            </w:r>
          </w:p>
          <w:p w14:paraId="5EE6D653" w14:textId="77777777" w:rsidR="00DC7317" w:rsidRDefault="00DC7317" w:rsidP="00DC7317">
            <w:pPr>
              <w:rPr>
                <w:rFonts w:cstheme="minorHAnsi"/>
                <w:b/>
              </w:rPr>
            </w:pPr>
          </w:p>
          <w:p w14:paraId="513481C0" w14:textId="77777777" w:rsidR="00DC7317" w:rsidRDefault="00DC7317" w:rsidP="00DC7317">
            <w:pPr>
              <w:rPr>
                <w:rFonts w:cstheme="minorHAnsi"/>
                <w:b/>
              </w:rPr>
            </w:pPr>
          </w:p>
          <w:p w14:paraId="22F18447" w14:textId="58B92104" w:rsidR="00DC7317" w:rsidRPr="00DC7317" w:rsidRDefault="00DC7317" w:rsidP="00DC7317">
            <w:pPr>
              <w:rPr>
                <w:rFonts w:ascii="Calibri" w:hAnsi="Calibri" w:cs="Calibri"/>
                <w:sz w:val="16"/>
                <w:szCs w:val="16"/>
              </w:rPr>
            </w:pPr>
          </w:p>
        </w:tc>
        <w:tc>
          <w:tcPr>
            <w:tcW w:w="2268" w:type="dxa"/>
          </w:tcPr>
          <w:p w14:paraId="3F3CD511" w14:textId="77777777" w:rsidR="00641EAC" w:rsidRDefault="00DC7317" w:rsidP="006B412A">
            <w:pPr>
              <w:rPr>
                <w:rFonts w:cstheme="minorHAnsi"/>
                <w:b/>
                <w:sz w:val="18"/>
                <w:szCs w:val="18"/>
              </w:rPr>
            </w:pPr>
            <w:r w:rsidRPr="00DC7317">
              <w:rPr>
                <w:rFonts w:cstheme="minorHAnsi"/>
                <w:b/>
                <w:sz w:val="18"/>
                <w:szCs w:val="18"/>
              </w:rPr>
              <w:t>Unit 3 Science Investigation Techniques</w:t>
            </w:r>
          </w:p>
          <w:p w14:paraId="35128783" w14:textId="77777777" w:rsidR="00DC7317" w:rsidRDefault="00DC7317" w:rsidP="006B412A">
            <w:pPr>
              <w:rPr>
                <w:sz w:val="18"/>
                <w:szCs w:val="18"/>
              </w:rPr>
            </w:pPr>
          </w:p>
          <w:p w14:paraId="4386B807" w14:textId="77777777" w:rsidR="00DC7317" w:rsidRDefault="00DC7317" w:rsidP="00DC7317">
            <w:r>
              <w:t>Planning a scientific investigation</w:t>
            </w:r>
          </w:p>
          <w:p w14:paraId="224EACED" w14:textId="77777777" w:rsidR="00DC7317" w:rsidRDefault="00DC7317" w:rsidP="00DC7317"/>
          <w:p w14:paraId="3F4CC568" w14:textId="77777777" w:rsidR="00DC7317" w:rsidRDefault="00DC7317" w:rsidP="00DC7317">
            <w:r>
              <w:t>Data collection, processing and analysis/interpretation</w:t>
            </w:r>
          </w:p>
          <w:p w14:paraId="7F3E014B" w14:textId="77777777" w:rsidR="00DC7317" w:rsidRDefault="00DC7317" w:rsidP="00DC7317">
            <w:pPr>
              <w:rPr>
                <w:rFonts w:cstheme="minorHAnsi"/>
                <w:bCs/>
              </w:rPr>
            </w:pPr>
          </w:p>
          <w:p w14:paraId="08C48446" w14:textId="77777777" w:rsidR="00DC7317" w:rsidRDefault="00DC7317" w:rsidP="00DC7317">
            <w:r>
              <w:t>Drawing conclusions and evaluation</w:t>
            </w:r>
          </w:p>
          <w:p w14:paraId="761325CD" w14:textId="77777777" w:rsidR="00DC7317" w:rsidRDefault="00DC7317" w:rsidP="00DC7317">
            <w:pPr>
              <w:rPr>
                <w:rFonts w:cstheme="minorHAnsi"/>
                <w:bCs/>
              </w:rPr>
            </w:pPr>
          </w:p>
          <w:p w14:paraId="579E2866" w14:textId="77777777" w:rsidR="00DC7317" w:rsidRDefault="00DC7317" w:rsidP="00DC7317">
            <w:r>
              <w:t>Enzymes in action</w:t>
            </w:r>
          </w:p>
          <w:p w14:paraId="6980C5DE" w14:textId="77777777" w:rsidR="00DC7317" w:rsidRDefault="00DC7317" w:rsidP="00DC7317">
            <w:pPr>
              <w:rPr>
                <w:rFonts w:cstheme="minorHAnsi"/>
                <w:bCs/>
              </w:rPr>
            </w:pPr>
          </w:p>
          <w:p w14:paraId="0C33B64F" w14:textId="77777777" w:rsidR="00DC7317" w:rsidRDefault="00DC7317" w:rsidP="00DC7317">
            <w:r>
              <w:t>Diffusion of molecules</w:t>
            </w:r>
          </w:p>
          <w:p w14:paraId="36E5B450" w14:textId="77777777" w:rsidR="00DC7317" w:rsidRDefault="00DC7317" w:rsidP="00DC7317">
            <w:pPr>
              <w:rPr>
                <w:rFonts w:cstheme="minorHAnsi"/>
                <w:bCs/>
              </w:rPr>
            </w:pPr>
          </w:p>
          <w:p w14:paraId="03266C4E" w14:textId="14F2F5B9" w:rsidR="00DC7317" w:rsidRPr="00DC7317" w:rsidRDefault="00DC7317" w:rsidP="00DC7317">
            <w:pPr>
              <w:rPr>
                <w:sz w:val="18"/>
                <w:szCs w:val="18"/>
              </w:rPr>
            </w:pPr>
          </w:p>
        </w:tc>
        <w:tc>
          <w:tcPr>
            <w:tcW w:w="2552" w:type="dxa"/>
          </w:tcPr>
          <w:p w14:paraId="5A6B7C1C" w14:textId="77777777" w:rsidR="00CD69E1" w:rsidRDefault="00CD69E1" w:rsidP="00CD69E1">
            <w:pPr>
              <w:rPr>
                <w:rFonts w:cstheme="minorHAnsi"/>
                <w:b/>
                <w:sz w:val="18"/>
                <w:szCs w:val="18"/>
              </w:rPr>
            </w:pPr>
            <w:r w:rsidRPr="00DC7317">
              <w:rPr>
                <w:rFonts w:cstheme="minorHAnsi"/>
                <w:b/>
                <w:sz w:val="18"/>
                <w:szCs w:val="18"/>
              </w:rPr>
              <w:t>Unit 3 Science Investigation Techniques</w:t>
            </w:r>
          </w:p>
          <w:p w14:paraId="59470761" w14:textId="77777777" w:rsidR="00CD69E1" w:rsidRDefault="00CD69E1" w:rsidP="00CD69E1"/>
          <w:p w14:paraId="1D5DEDCE" w14:textId="06D94C0B" w:rsidR="00CD69E1" w:rsidRDefault="00CD69E1" w:rsidP="00CD69E1">
            <w:r>
              <w:t>Plants and their environment</w:t>
            </w:r>
          </w:p>
          <w:p w14:paraId="3778C3E4" w14:textId="77777777" w:rsidR="00CD69E1" w:rsidRDefault="00CD69E1" w:rsidP="00CD69E1">
            <w:pPr>
              <w:rPr>
                <w:rFonts w:cstheme="minorHAnsi"/>
                <w:bCs/>
              </w:rPr>
            </w:pPr>
          </w:p>
          <w:p w14:paraId="2EFFC351" w14:textId="77777777" w:rsidR="00CD69E1" w:rsidRDefault="00CD69E1" w:rsidP="00CD69E1">
            <w:r>
              <w:t>Energy content of fuels</w:t>
            </w:r>
          </w:p>
          <w:p w14:paraId="24F4CAD3" w14:textId="77777777" w:rsidR="00CD69E1" w:rsidRDefault="00CD69E1" w:rsidP="00CD69E1">
            <w:pPr>
              <w:rPr>
                <w:rFonts w:cstheme="minorHAnsi"/>
                <w:bCs/>
              </w:rPr>
            </w:pPr>
          </w:p>
          <w:p w14:paraId="6ED73DA5" w14:textId="508B8C75" w:rsidR="00641EAC" w:rsidRDefault="00CD69E1" w:rsidP="00CD69E1">
            <w:r>
              <w:t>Electrical circuits</w:t>
            </w:r>
          </w:p>
          <w:p w14:paraId="14984A56" w14:textId="316872F3" w:rsidR="00CD69E1" w:rsidRDefault="00CD69E1" w:rsidP="00CD69E1"/>
          <w:p w14:paraId="0F0EA67A" w14:textId="77777777" w:rsidR="00CD69E1" w:rsidRDefault="00CD69E1" w:rsidP="00CD69E1"/>
          <w:p w14:paraId="01822A2D" w14:textId="77777777" w:rsidR="00CD69E1" w:rsidRDefault="00CD69E1" w:rsidP="00CD69E1">
            <w:pPr>
              <w:rPr>
                <w:rFonts w:ascii="Calibri" w:hAnsi="Calibri" w:cs="Calibri"/>
                <w:b/>
                <w:bCs/>
                <w:sz w:val="18"/>
                <w:szCs w:val="18"/>
              </w:rPr>
            </w:pPr>
          </w:p>
          <w:p w14:paraId="7FB7EC6D" w14:textId="760FA075" w:rsidR="00CD69E1" w:rsidRPr="00CD69E1" w:rsidRDefault="00CD69E1" w:rsidP="00CD69E1">
            <w:pPr>
              <w:rPr>
                <w:rFonts w:cstheme="minorHAnsi"/>
                <w:b/>
                <w:sz w:val="18"/>
                <w:szCs w:val="18"/>
              </w:rPr>
            </w:pPr>
            <w:r w:rsidRPr="00DC7317">
              <w:rPr>
                <w:rFonts w:cstheme="minorHAnsi"/>
                <w:b/>
                <w:sz w:val="18"/>
                <w:szCs w:val="18"/>
              </w:rPr>
              <w:t>Unit 12 disease and Infection</w:t>
            </w:r>
          </w:p>
          <w:p w14:paraId="7998C461" w14:textId="782D5F8F" w:rsidR="00CD69E1" w:rsidRDefault="00CD69E1" w:rsidP="00CD69E1">
            <w:r>
              <w:t xml:space="preserve">Learning </w:t>
            </w:r>
            <w:proofErr w:type="gramStart"/>
            <w:r>
              <w:t>aim</w:t>
            </w:r>
            <w:proofErr w:type="gramEnd"/>
            <w:r>
              <w:t xml:space="preserve"> A </w:t>
            </w:r>
          </w:p>
          <w:p w14:paraId="74B2BABE" w14:textId="77777777" w:rsidR="00CD69E1" w:rsidRPr="00CD69E1" w:rsidRDefault="00CD69E1" w:rsidP="00CD69E1">
            <w:pPr>
              <w:pStyle w:val="ListParagraph"/>
              <w:numPr>
                <w:ilvl w:val="0"/>
                <w:numId w:val="23"/>
              </w:numPr>
            </w:pPr>
            <w:r w:rsidRPr="00CD69E1">
              <w:t>The different types of diseases and infections that can affect humans</w:t>
            </w:r>
          </w:p>
          <w:p w14:paraId="2750D4C3" w14:textId="5264D668" w:rsidR="00CD69E1" w:rsidRPr="00DC7317" w:rsidRDefault="00CD69E1" w:rsidP="00CD69E1">
            <w:pPr>
              <w:rPr>
                <w:rFonts w:ascii="Calibri" w:hAnsi="Calibri" w:cs="Calibri"/>
                <w:b/>
                <w:bCs/>
                <w:sz w:val="18"/>
                <w:szCs w:val="18"/>
              </w:rPr>
            </w:pPr>
          </w:p>
        </w:tc>
        <w:tc>
          <w:tcPr>
            <w:tcW w:w="2693" w:type="dxa"/>
          </w:tcPr>
          <w:p w14:paraId="03CF76AD" w14:textId="77777777" w:rsidR="00641EAC" w:rsidRDefault="00DC7317" w:rsidP="00DC7317">
            <w:pPr>
              <w:rPr>
                <w:rFonts w:cstheme="minorHAnsi"/>
                <w:b/>
                <w:sz w:val="18"/>
                <w:szCs w:val="18"/>
              </w:rPr>
            </w:pPr>
            <w:r w:rsidRPr="00DC7317">
              <w:rPr>
                <w:rFonts w:cstheme="minorHAnsi"/>
                <w:b/>
                <w:sz w:val="18"/>
                <w:szCs w:val="18"/>
              </w:rPr>
              <w:t>Unit 12 disease and Infection</w:t>
            </w:r>
          </w:p>
          <w:p w14:paraId="3551ED6A" w14:textId="77777777" w:rsidR="00CD69E1" w:rsidRDefault="00CD69E1" w:rsidP="00CD69E1"/>
          <w:p w14:paraId="0D3B3796" w14:textId="77777777" w:rsidR="00CD69E1" w:rsidRDefault="00CD69E1" w:rsidP="00CD69E1">
            <w:r>
              <w:t xml:space="preserve">Learning aim B </w:t>
            </w:r>
          </w:p>
          <w:p w14:paraId="230DCFF4" w14:textId="401553C3" w:rsidR="00CD69E1" w:rsidRPr="00CD69E1" w:rsidRDefault="00CD69E1" w:rsidP="00CD69E1">
            <w:pPr>
              <w:pStyle w:val="ListParagraph"/>
              <w:numPr>
                <w:ilvl w:val="0"/>
                <w:numId w:val="23"/>
              </w:numPr>
            </w:pPr>
            <w:r w:rsidRPr="00CD69E1">
              <w:t>Examination of the transmission of infectious diseases and how this can be prevented</w:t>
            </w:r>
          </w:p>
          <w:p w14:paraId="63EF9250" w14:textId="77777777" w:rsidR="00CD69E1" w:rsidRDefault="00CD69E1" w:rsidP="00CD69E1"/>
          <w:p w14:paraId="190F4B56" w14:textId="13C8A5A7" w:rsidR="00CD69E1" w:rsidRPr="00DC7317" w:rsidRDefault="00CD69E1" w:rsidP="00CD69E1">
            <w:pPr>
              <w:rPr>
                <w:rFonts w:ascii="Calibri" w:hAnsi="Calibri" w:cs="Calibri"/>
                <w:b/>
                <w:bCs/>
                <w:sz w:val="18"/>
                <w:szCs w:val="18"/>
              </w:rPr>
            </w:pPr>
          </w:p>
        </w:tc>
        <w:tc>
          <w:tcPr>
            <w:tcW w:w="2693" w:type="dxa"/>
          </w:tcPr>
          <w:p w14:paraId="2C4D8787" w14:textId="77777777" w:rsidR="00641EAC" w:rsidRDefault="00DC7317" w:rsidP="00DC7317">
            <w:pPr>
              <w:rPr>
                <w:rFonts w:cstheme="minorHAnsi"/>
                <w:b/>
                <w:sz w:val="18"/>
                <w:szCs w:val="18"/>
              </w:rPr>
            </w:pPr>
            <w:r w:rsidRPr="00DC7317">
              <w:rPr>
                <w:rFonts w:cstheme="minorHAnsi"/>
                <w:b/>
                <w:sz w:val="18"/>
                <w:szCs w:val="18"/>
              </w:rPr>
              <w:t>Unit 12 disease and Infection</w:t>
            </w:r>
          </w:p>
          <w:p w14:paraId="5960FDB8" w14:textId="77777777" w:rsidR="00CD69E1" w:rsidRDefault="00CD69E1" w:rsidP="00CD69E1">
            <w:pPr>
              <w:jc w:val="both"/>
            </w:pPr>
          </w:p>
          <w:p w14:paraId="41CD7AF1" w14:textId="53AB81E2" w:rsidR="00CD69E1" w:rsidRDefault="00CD69E1" w:rsidP="00CD69E1">
            <w:pPr>
              <w:jc w:val="both"/>
            </w:pPr>
            <w:r>
              <w:t xml:space="preserve">Learning aim C </w:t>
            </w:r>
          </w:p>
          <w:p w14:paraId="0CE3E735" w14:textId="5FA46BEE" w:rsidR="00CD69E1" w:rsidRPr="000A0280" w:rsidRDefault="00CD69E1" w:rsidP="000A0280">
            <w:pPr>
              <w:pStyle w:val="ListParagraph"/>
              <w:numPr>
                <w:ilvl w:val="0"/>
                <w:numId w:val="23"/>
              </w:numPr>
              <w:jc w:val="both"/>
            </w:pPr>
            <w:r w:rsidRPr="000A0280">
              <w:t>How infectious diseases can be treated and managed</w:t>
            </w:r>
          </w:p>
          <w:p w14:paraId="49C66561" w14:textId="77777777" w:rsidR="00CD69E1" w:rsidRDefault="00CD69E1" w:rsidP="00DC7317">
            <w:pPr>
              <w:rPr>
                <w:rFonts w:ascii="Calibri" w:hAnsi="Calibri" w:cs="Calibri"/>
                <w:b/>
                <w:bCs/>
                <w:sz w:val="18"/>
                <w:szCs w:val="18"/>
              </w:rPr>
            </w:pPr>
          </w:p>
          <w:p w14:paraId="429E30DF" w14:textId="77777777" w:rsidR="00CD69E1" w:rsidRDefault="00CD69E1" w:rsidP="00DC7317">
            <w:pPr>
              <w:rPr>
                <w:rFonts w:ascii="Calibri" w:hAnsi="Calibri" w:cs="Calibri"/>
                <w:b/>
                <w:bCs/>
                <w:sz w:val="18"/>
                <w:szCs w:val="18"/>
              </w:rPr>
            </w:pPr>
          </w:p>
          <w:p w14:paraId="41D19432" w14:textId="77777777" w:rsidR="00CD69E1" w:rsidRDefault="00CD69E1" w:rsidP="00DC7317">
            <w:pPr>
              <w:rPr>
                <w:rFonts w:ascii="Calibri" w:hAnsi="Calibri" w:cs="Calibri"/>
                <w:b/>
                <w:bCs/>
                <w:sz w:val="18"/>
                <w:szCs w:val="18"/>
              </w:rPr>
            </w:pPr>
          </w:p>
          <w:p w14:paraId="4738C7BB" w14:textId="77777777" w:rsidR="00CD69E1" w:rsidRDefault="00CD69E1" w:rsidP="00DC7317">
            <w:pPr>
              <w:rPr>
                <w:rFonts w:ascii="Calibri" w:hAnsi="Calibri" w:cs="Calibri"/>
                <w:b/>
                <w:bCs/>
                <w:sz w:val="18"/>
                <w:szCs w:val="18"/>
              </w:rPr>
            </w:pPr>
          </w:p>
          <w:p w14:paraId="5F1314C1" w14:textId="2CD86250" w:rsidR="000A0280" w:rsidRDefault="000A0280" w:rsidP="00DC7317">
            <w:r>
              <w:t>Learning aim D</w:t>
            </w:r>
          </w:p>
          <w:p w14:paraId="115720E8" w14:textId="10D88FD8" w:rsidR="00CD69E1" w:rsidRPr="000A0280" w:rsidRDefault="00CD69E1" w:rsidP="000A0280">
            <w:pPr>
              <w:pStyle w:val="ListParagraph"/>
              <w:numPr>
                <w:ilvl w:val="0"/>
                <w:numId w:val="23"/>
              </w:numPr>
              <w:rPr>
                <w:rFonts w:ascii="Calibri" w:hAnsi="Calibri" w:cs="Calibri"/>
                <w:b/>
                <w:bCs/>
                <w:sz w:val="18"/>
                <w:szCs w:val="18"/>
              </w:rPr>
            </w:pPr>
            <w:r w:rsidRPr="000A0280">
              <w:t>How the human body responds to diseases and infections.</w:t>
            </w:r>
          </w:p>
        </w:tc>
        <w:tc>
          <w:tcPr>
            <w:tcW w:w="2693" w:type="dxa"/>
          </w:tcPr>
          <w:p w14:paraId="6375401D" w14:textId="77777777" w:rsidR="00641EAC" w:rsidRDefault="00DC7317" w:rsidP="00DC7317">
            <w:pPr>
              <w:rPr>
                <w:rFonts w:cstheme="minorHAnsi"/>
                <w:b/>
                <w:sz w:val="18"/>
                <w:szCs w:val="18"/>
              </w:rPr>
            </w:pPr>
            <w:r w:rsidRPr="00DC7317">
              <w:rPr>
                <w:rFonts w:cstheme="minorHAnsi"/>
                <w:b/>
                <w:sz w:val="18"/>
                <w:szCs w:val="18"/>
              </w:rPr>
              <w:t>Unit 12 disease and Infection</w:t>
            </w:r>
          </w:p>
          <w:p w14:paraId="64FBBFB5" w14:textId="77777777" w:rsidR="00CD69E1" w:rsidRDefault="00CD69E1" w:rsidP="00DC7317">
            <w:pPr>
              <w:rPr>
                <w:rFonts w:ascii="Calibri" w:hAnsi="Calibri" w:cs="Calibri"/>
                <w:b/>
                <w:bCs/>
                <w:sz w:val="18"/>
                <w:szCs w:val="18"/>
              </w:rPr>
            </w:pPr>
          </w:p>
          <w:p w14:paraId="7489493D" w14:textId="124B01C4" w:rsidR="000A0280" w:rsidRDefault="000A0280" w:rsidP="00DC7317">
            <w:r>
              <w:t>Learning aim D</w:t>
            </w:r>
          </w:p>
          <w:p w14:paraId="5F7FEB06" w14:textId="77EA59F0" w:rsidR="00CD69E1" w:rsidRPr="000A0280" w:rsidRDefault="00CD69E1" w:rsidP="000A0280">
            <w:pPr>
              <w:pStyle w:val="ListParagraph"/>
              <w:numPr>
                <w:ilvl w:val="0"/>
                <w:numId w:val="23"/>
              </w:numPr>
              <w:rPr>
                <w:rFonts w:ascii="Calibri" w:hAnsi="Calibri" w:cs="Calibri"/>
                <w:b/>
                <w:bCs/>
                <w:sz w:val="18"/>
                <w:szCs w:val="18"/>
              </w:rPr>
            </w:pPr>
            <w:r w:rsidRPr="000A0280">
              <w:t>How the human body responds to diseases and infections.</w:t>
            </w:r>
          </w:p>
        </w:tc>
      </w:tr>
      <w:tr w:rsidR="00641EAC" w:rsidRPr="00E568C3" w14:paraId="56A52852" w14:textId="77777777" w:rsidTr="006B412A">
        <w:tc>
          <w:tcPr>
            <w:tcW w:w="1135" w:type="dxa"/>
          </w:tcPr>
          <w:p w14:paraId="3A135925"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Links to Prior Learning</w:t>
            </w:r>
          </w:p>
        </w:tc>
        <w:tc>
          <w:tcPr>
            <w:tcW w:w="2268" w:type="dxa"/>
          </w:tcPr>
          <w:p w14:paraId="5F525B7F" w14:textId="13C75CF9" w:rsidR="00641EAC" w:rsidRPr="00E568C3" w:rsidRDefault="00CD69E1" w:rsidP="006B412A">
            <w:pPr>
              <w:rPr>
                <w:rFonts w:ascii="Calibri" w:hAnsi="Calibri" w:cs="Calibri"/>
                <w:sz w:val="16"/>
                <w:szCs w:val="16"/>
              </w:rPr>
            </w:pPr>
            <w:r>
              <w:rPr>
                <w:rFonts w:ascii="Calibri" w:hAnsi="Calibri" w:cs="Calibri"/>
                <w:sz w:val="16"/>
                <w:szCs w:val="16"/>
              </w:rPr>
              <w:t xml:space="preserve">KS4- Practical skills </w:t>
            </w:r>
          </w:p>
        </w:tc>
        <w:tc>
          <w:tcPr>
            <w:tcW w:w="2268" w:type="dxa"/>
          </w:tcPr>
          <w:p w14:paraId="356F8ECA" w14:textId="77777777" w:rsidR="00CD69E1" w:rsidRDefault="00CD69E1" w:rsidP="006B412A">
            <w:pPr>
              <w:rPr>
                <w:rFonts w:ascii="Calibri" w:hAnsi="Calibri" w:cs="Calibri"/>
                <w:sz w:val="16"/>
                <w:szCs w:val="16"/>
              </w:rPr>
            </w:pPr>
            <w:r>
              <w:rPr>
                <w:rFonts w:ascii="Calibri" w:hAnsi="Calibri" w:cs="Calibri"/>
                <w:sz w:val="16"/>
                <w:szCs w:val="16"/>
              </w:rPr>
              <w:t>KS4- Enzymes</w:t>
            </w:r>
          </w:p>
          <w:p w14:paraId="1276F2B7" w14:textId="77E55EB7" w:rsidR="00CD69E1" w:rsidRPr="00E568C3" w:rsidRDefault="00CD69E1" w:rsidP="006B412A">
            <w:pPr>
              <w:rPr>
                <w:rFonts w:ascii="Calibri" w:hAnsi="Calibri" w:cs="Calibri"/>
                <w:sz w:val="16"/>
                <w:szCs w:val="16"/>
              </w:rPr>
            </w:pPr>
          </w:p>
        </w:tc>
        <w:tc>
          <w:tcPr>
            <w:tcW w:w="2552" w:type="dxa"/>
          </w:tcPr>
          <w:p w14:paraId="1B6F6970" w14:textId="18E90C65" w:rsidR="00641EAC" w:rsidRPr="00B4497B" w:rsidRDefault="00641EAC" w:rsidP="006B412A">
            <w:pPr>
              <w:rPr>
                <w:rFonts w:ascii="Calibri" w:hAnsi="Calibri" w:cs="Calibri"/>
                <w:sz w:val="16"/>
                <w:szCs w:val="16"/>
              </w:rPr>
            </w:pPr>
          </w:p>
        </w:tc>
        <w:tc>
          <w:tcPr>
            <w:tcW w:w="2693" w:type="dxa"/>
          </w:tcPr>
          <w:p w14:paraId="1233AAB1" w14:textId="77777777" w:rsidR="00641EAC" w:rsidRPr="00D22504" w:rsidRDefault="00641EAC" w:rsidP="006B412A">
            <w:pPr>
              <w:rPr>
                <w:rFonts w:ascii="Calibri" w:hAnsi="Calibri" w:cs="Calibri"/>
                <w:b/>
                <w:bCs/>
                <w:sz w:val="16"/>
                <w:szCs w:val="16"/>
              </w:rPr>
            </w:pPr>
          </w:p>
        </w:tc>
        <w:tc>
          <w:tcPr>
            <w:tcW w:w="2693" w:type="dxa"/>
          </w:tcPr>
          <w:p w14:paraId="55264F6E" w14:textId="54749E48" w:rsidR="00641EAC" w:rsidRPr="0005117F" w:rsidRDefault="00641EAC" w:rsidP="006B412A">
            <w:pPr>
              <w:rPr>
                <w:rFonts w:ascii="Calibri" w:hAnsi="Calibri" w:cs="Calibri"/>
                <w:sz w:val="16"/>
                <w:szCs w:val="16"/>
              </w:rPr>
            </w:pPr>
          </w:p>
        </w:tc>
        <w:tc>
          <w:tcPr>
            <w:tcW w:w="2693" w:type="dxa"/>
          </w:tcPr>
          <w:p w14:paraId="4FB46575" w14:textId="2D4F40C5" w:rsidR="00641EAC" w:rsidRPr="00E568C3" w:rsidRDefault="00641EAC" w:rsidP="006B412A">
            <w:pPr>
              <w:rPr>
                <w:rFonts w:ascii="Calibri" w:hAnsi="Calibri" w:cs="Calibri"/>
                <w:sz w:val="16"/>
                <w:szCs w:val="16"/>
              </w:rPr>
            </w:pPr>
          </w:p>
        </w:tc>
      </w:tr>
      <w:tr w:rsidR="00641EAC" w:rsidRPr="001C0175" w14:paraId="6AE99178" w14:textId="77777777" w:rsidTr="006B412A">
        <w:tc>
          <w:tcPr>
            <w:tcW w:w="1135" w:type="dxa"/>
          </w:tcPr>
          <w:p w14:paraId="1908C46F"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Key Practical Activities</w:t>
            </w:r>
          </w:p>
        </w:tc>
        <w:tc>
          <w:tcPr>
            <w:tcW w:w="2268" w:type="dxa"/>
          </w:tcPr>
          <w:p w14:paraId="2B831518" w14:textId="22993F88" w:rsidR="00641EAC" w:rsidRPr="00E568C3" w:rsidRDefault="00641EAC" w:rsidP="006B412A">
            <w:pPr>
              <w:rPr>
                <w:rFonts w:ascii="Calibri" w:hAnsi="Calibri" w:cs="Calibri"/>
                <w:sz w:val="16"/>
                <w:szCs w:val="16"/>
              </w:rPr>
            </w:pPr>
          </w:p>
        </w:tc>
        <w:tc>
          <w:tcPr>
            <w:tcW w:w="2268" w:type="dxa"/>
          </w:tcPr>
          <w:p w14:paraId="7C0CB9A9" w14:textId="75DFB7C0" w:rsidR="00641EAC" w:rsidRPr="00B610C1" w:rsidRDefault="00641EAC" w:rsidP="006B412A">
            <w:pPr>
              <w:rPr>
                <w:rFonts w:ascii="Calibri" w:hAnsi="Calibri" w:cs="Calibri"/>
                <w:sz w:val="16"/>
                <w:szCs w:val="16"/>
              </w:rPr>
            </w:pPr>
          </w:p>
        </w:tc>
        <w:tc>
          <w:tcPr>
            <w:tcW w:w="2552" w:type="dxa"/>
          </w:tcPr>
          <w:p w14:paraId="7867792C" w14:textId="3ACA16F6" w:rsidR="00641EAC" w:rsidRPr="001E5CF5" w:rsidRDefault="00641EAC" w:rsidP="006B412A">
            <w:pPr>
              <w:rPr>
                <w:rFonts w:ascii="Calibri" w:hAnsi="Calibri" w:cs="Calibri"/>
                <w:sz w:val="16"/>
                <w:szCs w:val="16"/>
              </w:rPr>
            </w:pPr>
          </w:p>
        </w:tc>
        <w:tc>
          <w:tcPr>
            <w:tcW w:w="2693" w:type="dxa"/>
          </w:tcPr>
          <w:p w14:paraId="0E4C9C80" w14:textId="278BD729" w:rsidR="00641EAC" w:rsidRPr="0033745E" w:rsidRDefault="00641EAC" w:rsidP="006B412A">
            <w:pPr>
              <w:rPr>
                <w:rFonts w:ascii="Calibri" w:hAnsi="Calibri" w:cs="Calibri"/>
                <w:sz w:val="16"/>
                <w:szCs w:val="16"/>
              </w:rPr>
            </w:pPr>
          </w:p>
        </w:tc>
        <w:tc>
          <w:tcPr>
            <w:tcW w:w="2693" w:type="dxa"/>
          </w:tcPr>
          <w:p w14:paraId="60488CED" w14:textId="3515FCB1" w:rsidR="00641EAC" w:rsidRPr="001C0175" w:rsidRDefault="00641EAC" w:rsidP="006B412A">
            <w:pPr>
              <w:rPr>
                <w:rFonts w:ascii="Calibri" w:hAnsi="Calibri" w:cs="Calibri"/>
                <w:sz w:val="16"/>
                <w:szCs w:val="16"/>
              </w:rPr>
            </w:pPr>
          </w:p>
        </w:tc>
        <w:tc>
          <w:tcPr>
            <w:tcW w:w="2693" w:type="dxa"/>
          </w:tcPr>
          <w:p w14:paraId="4B1B21B9" w14:textId="7D40AC11" w:rsidR="00641EAC" w:rsidRPr="001C0175" w:rsidRDefault="00641EAC" w:rsidP="006B412A">
            <w:pPr>
              <w:rPr>
                <w:rFonts w:ascii="Calibri" w:hAnsi="Calibri" w:cs="Calibri"/>
                <w:sz w:val="16"/>
                <w:szCs w:val="16"/>
              </w:rPr>
            </w:pPr>
          </w:p>
        </w:tc>
      </w:tr>
      <w:tr w:rsidR="00641EAC" w:rsidRPr="00E568C3" w14:paraId="346A679D" w14:textId="77777777" w:rsidTr="006B412A">
        <w:trPr>
          <w:trHeight w:val="873"/>
        </w:trPr>
        <w:tc>
          <w:tcPr>
            <w:tcW w:w="1135" w:type="dxa"/>
          </w:tcPr>
          <w:p w14:paraId="1D7E8B94" w14:textId="77777777" w:rsidR="00641EAC" w:rsidRPr="00E568C3" w:rsidRDefault="00641EAC" w:rsidP="006B412A">
            <w:pPr>
              <w:rPr>
                <w:rFonts w:ascii="Calibri" w:hAnsi="Calibri" w:cs="Calibri"/>
                <w:b/>
                <w:bCs/>
                <w:sz w:val="16"/>
                <w:szCs w:val="16"/>
              </w:rPr>
            </w:pPr>
            <w:r w:rsidRPr="00E568C3">
              <w:rPr>
                <w:rFonts w:ascii="Calibri" w:hAnsi="Calibri" w:cs="Calibri"/>
                <w:b/>
                <w:bCs/>
                <w:sz w:val="16"/>
                <w:szCs w:val="16"/>
              </w:rPr>
              <w:t>Assessment</w:t>
            </w:r>
          </w:p>
        </w:tc>
        <w:tc>
          <w:tcPr>
            <w:tcW w:w="15167" w:type="dxa"/>
            <w:gridSpan w:val="6"/>
          </w:tcPr>
          <w:p w14:paraId="5068863C" w14:textId="77777777" w:rsidR="00DC7317" w:rsidRDefault="00DC7317" w:rsidP="00DC7317">
            <w:pPr>
              <w:pStyle w:val="ListParagraph"/>
              <w:numPr>
                <w:ilvl w:val="0"/>
                <w:numId w:val="1"/>
              </w:numPr>
              <w:rPr>
                <w:rFonts w:ascii="Calibri" w:hAnsi="Calibri" w:cs="Calibri"/>
                <w:sz w:val="16"/>
                <w:szCs w:val="16"/>
              </w:rPr>
            </w:pPr>
            <w:r>
              <w:rPr>
                <w:rFonts w:ascii="Calibri" w:hAnsi="Calibri" w:cs="Calibri"/>
                <w:sz w:val="16"/>
                <w:szCs w:val="16"/>
              </w:rPr>
              <w:t>For the first term, up until the January exam f</w:t>
            </w:r>
            <w:r w:rsidRPr="00E568C3">
              <w:rPr>
                <w:rFonts w:ascii="Calibri" w:hAnsi="Calibri" w:cs="Calibri"/>
                <w:sz w:val="16"/>
                <w:szCs w:val="16"/>
              </w:rPr>
              <w:t>ormative assessments will regularly take place by staff within lessons, as well as weekly work reviews carried out based on past exam questions.</w:t>
            </w:r>
          </w:p>
          <w:p w14:paraId="54F27AEC" w14:textId="77777777" w:rsidR="00DC7317" w:rsidRPr="00E568C3" w:rsidRDefault="00DC7317" w:rsidP="00DC7317">
            <w:pPr>
              <w:pStyle w:val="ListParagraph"/>
              <w:numPr>
                <w:ilvl w:val="0"/>
                <w:numId w:val="1"/>
              </w:numPr>
              <w:rPr>
                <w:rFonts w:ascii="Calibri" w:hAnsi="Calibri" w:cs="Calibri"/>
                <w:sz w:val="16"/>
                <w:szCs w:val="16"/>
              </w:rPr>
            </w:pPr>
            <w:r>
              <w:rPr>
                <w:rFonts w:ascii="Calibri" w:hAnsi="Calibri" w:cs="Calibri"/>
                <w:sz w:val="16"/>
                <w:szCs w:val="16"/>
              </w:rPr>
              <w:t xml:space="preserve">After the external exam, there will be weekly coursework deadlines to check on progress as well as a final submission date for each of the </w:t>
            </w:r>
            <w:proofErr w:type="gramStart"/>
            <w:r>
              <w:rPr>
                <w:rFonts w:ascii="Calibri" w:hAnsi="Calibri" w:cs="Calibri"/>
                <w:sz w:val="16"/>
                <w:szCs w:val="16"/>
              </w:rPr>
              <w:t>4 coursework</w:t>
            </w:r>
            <w:proofErr w:type="gramEnd"/>
            <w:r>
              <w:rPr>
                <w:rFonts w:ascii="Calibri" w:hAnsi="Calibri" w:cs="Calibri"/>
                <w:sz w:val="16"/>
                <w:szCs w:val="16"/>
              </w:rPr>
              <w:t xml:space="preserve"> learning aims. </w:t>
            </w:r>
          </w:p>
          <w:p w14:paraId="75628261" w14:textId="77777777" w:rsidR="00DC7317" w:rsidRPr="00E568C3" w:rsidRDefault="00DC7317" w:rsidP="00DC7317">
            <w:pPr>
              <w:pStyle w:val="ListParagraph"/>
              <w:numPr>
                <w:ilvl w:val="0"/>
                <w:numId w:val="1"/>
              </w:numPr>
              <w:rPr>
                <w:rFonts w:ascii="Calibri" w:hAnsi="Calibri" w:cs="Calibri"/>
                <w:b/>
                <w:bCs/>
                <w:sz w:val="16"/>
                <w:szCs w:val="16"/>
              </w:rPr>
            </w:pPr>
            <w:r w:rsidRPr="00E568C3">
              <w:rPr>
                <w:rFonts w:ascii="Calibri" w:hAnsi="Calibri" w:cs="Calibri"/>
                <w:sz w:val="16"/>
                <w:szCs w:val="16"/>
              </w:rPr>
              <w:t>Synoptic, summative assessments to take place at four points throughout the year (IAPs).</w:t>
            </w:r>
          </w:p>
          <w:p w14:paraId="75AE2265" w14:textId="5F30AA7D" w:rsidR="00641EAC" w:rsidRPr="00E568C3" w:rsidRDefault="00DC7317" w:rsidP="00DC7317">
            <w:pPr>
              <w:pStyle w:val="ListParagraph"/>
              <w:ind w:left="360"/>
              <w:rPr>
                <w:rFonts w:ascii="Calibri" w:hAnsi="Calibri" w:cs="Calibri"/>
                <w:sz w:val="16"/>
                <w:szCs w:val="16"/>
              </w:rPr>
            </w:pPr>
            <w:r w:rsidRPr="00E568C3">
              <w:rPr>
                <w:rFonts w:ascii="Calibri" w:hAnsi="Calibri" w:cs="Calibri"/>
                <w:sz w:val="16"/>
                <w:szCs w:val="16"/>
              </w:rPr>
              <w:t xml:space="preserve">Mock examinations to take place in </w:t>
            </w:r>
            <w:r>
              <w:rPr>
                <w:rFonts w:ascii="Calibri" w:hAnsi="Calibri" w:cs="Calibri"/>
                <w:sz w:val="16"/>
                <w:szCs w:val="16"/>
              </w:rPr>
              <w:t>November</w:t>
            </w:r>
            <w:r w:rsidRPr="00E568C3">
              <w:rPr>
                <w:rFonts w:ascii="Calibri" w:hAnsi="Calibri" w:cs="Calibri"/>
                <w:sz w:val="16"/>
                <w:szCs w:val="16"/>
              </w:rPr>
              <w:t xml:space="preserve"> and</w:t>
            </w:r>
            <w:r>
              <w:rPr>
                <w:rFonts w:ascii="Calibri" w:hAnsi="Calibri" w:cs="Calibri"/>
                <w:sz w:val="16"/>
                <w:szCs w:val="16"/>
              </w:rPr>
              <w:t xml:space="preserve"> external exams in January</w:t>
            </w:r>
            <w:r w:rsidRPr="00E568C3">
              <w:rPr>
                <w:rFonts w:ascii="Calibri" w:hAnsi="Calibri" w:cs="Calibri"/>
                <w:sz w:val="16"/>
                <w:szCs w:val="16"/>
              </w:rPr>
              <w:t>.</w:t>
            </w:r>
          </w:p>
        </w:tc>
      </w:tr>
    </w:tbl>
    <w:p w14:paraId="61EF0FD4" w14:textId="77777777" w:rsidR="00641EAC" w:rsidRDefault="00641EAC"/>
    <w:sectPr w:rsidR="00641EAC" w:rsidSect="0026390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4DC"/>
    <w:multiLevelType w:val="hybridMultilevel"/>
    <w:tmpl w:val="E3722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856996"/>
    <w:multiLevelType w:val="hybridMultilevel"/>
    <w:tmpl w:val="F2DA49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4C125F"/>
    <w:multiLevelType w:val="hybridMultilevel"/>
    <w:tmpl w:val="F822E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924FB0"/>
    <w:multiLevelType w:val="hybridMultilevel"/>
    <w:tmpl w:val="A23ECD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CD78DD"/>
    <w:multiLevelType w:val="hybridMultilevel"/>
    <w:tmpl w:val="366C3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4C598B"/>
    <w:multiLevelType w:val="hybridMultilevel"/>
    <w:tmpl w:val="01FC99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9BF17DE"/>
    <w:multiLevelType w:val="hybridMultilevel"/>
    <w:tmpl w:val="C7349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A005BD8"/>
    <w:multiLevelType w:val="hybridMultilevel"/>
    <w:tmpl w:val="5F860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6A2D14"/>
    <w:multiLevelType w:val="hybridMultilevel"/>
    <w:tmpl w:val="47725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337672D"/>
    <w:multiLevelType w:val="hybridMultilevel"/>
    <w:tmpl w:val="D4FED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4F71FB"/>
    <w:multiLevelType w:val="hybridMultilevel"/>
    <w:tmpl w:val="CF104A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590AEC"/>
    <w:multiLevelType w:val="hybridMultilevel"/>
    <w:tmpl w:val="5B065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7E4ACD"/>
    <w:multiLevelType w:val="hybridMultilevel"/>
    <w:tmpl w:val="9E468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B645E1"/>
    <w:multiLevelType w:val="hybridMultilevel"/>
    <w:tmpl w:val="2D3A5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A60442"/>
    <w:multiLevelType w:val="hybridMultilevel"/>
    <w:tmpl w:val="0088B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75D653A"/>
    <w:multiLevelType w:val="hybridMultilevel"/>
    <w:tmpl w:val="6B8E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280B01"/>
    <w:multiLevelType w:val="hybridMultilevel"/>
    <w:tmpl w:val="A66648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AE14157"/>
    <w:multiLevelType w:val="hybridMultilevel"/>
    <w:tmpl w:val="C494F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1E3BF2"/>
    <w:multiLevelType w:val="hybridMultilevel"/>
    <w:tmpl w:val="C2D60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91D4F1C"/>
    <w:multiLevelType w:val="hybridMultilevel"/>
    <w:tmpl w:val="3E6C21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F56DF5"/>
    <w:multiLevelType w:val="hybridMultilevel"/>
    <w:tmpl w:val="2D56BE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A95002C"/>
    <w:multiLevelType w:val="hybridMultilevel"/>
    <w:tmpl w:val="A686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DF1D44"/>
    <w:multiLevelType w:val="hybridMultilevel"/>
    <w:tmpl w:val="09B4A9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D3E0754"/>
    <w:multiLevelType w:val="hybridMultilevel"/>
    <w:tmpl w:val="7E5E3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33A1E33"/>
    <w:multiLevelType w:val="hybridMultilevel"/>
    <w:tmpl w:val="7C88F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55B4FCB"/>
    <w:multiLevelType w:val="hybridMultilevel"/>
    <w:tmpl w:val="C568C1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62D4969"/>
    <w:multiLevelType w:val="hybridMultilevel"/>
    <w:tmpl w:val="CA9438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B767A8A"/>
    <w:multiLevelType w:val="hybridMultilevel"/>
    <w:tmpl w:val="C51C6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3018B5"/>
    <w:multiLevelType w:val="hybridMultilevel"/>
    <w:tmpl w:val="15769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EFF1D10"/>
    <w:multiLevelType w:val="hybridMultilevel"/>
    <w:tmpl w:val="68924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42C9B"/>
    <w:multiLevelType w:val="hybridMultilevel"/>
    <w:tmpl w:val="671026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A55C24"/>
    <w:multiLevelType w:val="hybridMultilevel"/>
    <w:tmpl w:val="37808A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C0843EE"/>
    <w:multiLevelType w:val="hybridMultilevel"/>
    <w:tmpl w:val="23F0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2104C3"/>
    <w:multiLevelType w:val="hybridMultilevel"/>
    <w:tmpl w:val="D40443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FC060EF"/>
    <w:multiLevelType w:val="hybridMultilevel"/>
    <w:tmpl w:val="0ACCA3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08F7DF9"/>
    <w:multiLevelType w:val="hybridMultilevel"/>
    <w:tmpl w:val="FEEEAF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317672"/>
    <w:multiLevelType w:val="hybridMultilevel"/>
    <w:tmpl w:val="98407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9F3B2D"/>
    <w:multiLevelType w:val="hybridMultilevel"/>
    <w:tmpl w:val="EA487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CBE6926"/>
    <w:multiLevelType w:val="hybridMultilevel"/>
    <w:tmpl w:val="3BC2F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38"/>
  </w:num>
  <w:num w:numId="3">
    <w:abstractNumId w:val="12"/>
  </w:num>
  <w:num w:numId="4">
    <w:abstractNumId w:val="5"/>
  </w:num>
  <w:num w:numId="5">
    <w:abstractNumId w:val="19"/>
  </w:num>
  <w:num w:numId="6">
    <w:abstractNumId w:val="4"/>
  </w:num>
  <w:num w:numId="7">
    <w:abstractNumId w:val="25"/>
  </w:num>
  <w:num w:numId="8">
    <w:abstractNumId w:val="33"/>
  </w:num>
  <w:num w:numId="9">
    <w:abstractNumId w:val="10"/>
  </w:num>
  <w:num w:numId="10">
    <w:abstractNumId w:val="1"/>
  </w:num>
  <w:num w:numId="11">
    <w:abstractNumId w:val="18"/>
  </w:num>
  <w:num w:numId="12">
    <w:abstractNumId w:val="26"/>
  </w:num>
  <w:num w:numId="13">
    <w:abstractNumId w:val="35"/>
  </w:num>
  <w:num w:numId="14">
    <w:abstractNumId w:val="24"/>
  </w:num>
  <w:num w:numId="15">
    <w:abstractNumId w:val="6"/>
  </w:num>
  <w:num w:numId="16">
    <w:abstractNumId w:val="37"/>
  </w:num>
  <w:num w:numId="17">
    <w:abstractNumId w:val="2"/>
  </w:num>
  <w:num w:numId="18">
    <w:abstractNumId w:val="36"/>
  </w:num>
  <w:num w:numId="19">
    <w:abstractNumId w:val="17"/>
  </w:num>
  <w:num w:numId="20">
    <w:abstractNumId w:val="15"/>
  </w:num>
  <w:num w:numId="21">
    <w:abstractNumId w:val="21"/>
  </w:num>
  <w:num w:numId="22">
    <w:abstractNumId w:val="32"/>
  </w:num>
  <w:num w:numId="23">
    <w:abstractNumId w:val="27"/>
  </w:num>
  <w:num w:numId="24">
    <w:abstractNumId w:val="0"/>
  </w:num>
  <w:num w:numId="25">
    <w:abstractNumId w:val="11"/>
  </w:num>
  <w:num w:numId="26">
    <w:abstractNumId w:val="23"/>
  </w:num>
  <w:num w:numId="27">
    <w:abstractNumId w:val="28"/>
  </w:num>
  <w:num w:numId="28">
    <w:abstractNumId w:val="3"/>
  </w:num>
  <w:num w:numId="29">
    <w:abstractNumId w:val="14"/>
  </w:num>
  <w:num w:numId="30">
    <w:abstractNumId w:val="29"/>
  </w:num>
  <w:num w:numId="31">
    <w:abstractNumId w:val="20"/>
  </w:num>
  <w:num w:numId="32">
    <w:abstractNumId w:val="7"/>
  </w:num>
  <w:num w:numId="33">
    <w:abstractNumId w:val="34"/>
  </w:num>
  <w:num w:numId="34">
    <w:abstractNumId w:val="8"/>
  </w:num>
  <w:num w:numId="35">
    <w:abstractNumId w:val="30"/>
  </w:num>
  <w:num w:numId="36">
    <w:abstractNumId w:val="9"/>
  </w:num>
  <w:num w:numId="37">
    <w:abstractNumId w:val="16"/>
  </w:num>
  <w:num w:numId="38">
    <w:abstractNumId w:val="31"/>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90D"/>
    <w:rsid w:val="000A0280"/>
    <w:rsid w:val="0026390D"/>
    <w:rsid w:val="00472779"/>
    <w:rsid w:val="005B2252"/>
    <w:rsid w:val="00641EAC"/>
    <w:rsid w:val="007F7405"/>
    <w:rsid w:val="008D141F"/>
    <w:rsid w:val="00AA27BA"/>
    <w:rsid w:val="00C83993"/>
    <w:rsid w:val="00CD69E1"/>
    <w:rsid w:val="00DC7317"/>
    <w:rsid w:val="00E74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9F697"/>
  <w15:chartTrackingRefBased/>
  <w15:docId w15:val="{312D0391-E95C-4C14-90F1-AE3F6D55F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90D"/>
    <w:pPr>
      <w:ind w:left="720"/>
      <w:contextualSpacing/>
    </w:pPr>
    <w:rPr>
      <w:kern w:val="2"/>
      <w14:ligatures w14:val="standardContextual"/>
    </w:rPr>
  </w:style>
  <w:style w:type="table" w:styleId="TableGrid">
    <w:name w:val="Table Grid"/>
    <w:basedOn w:val="TableNormal"/>
    <w:uiPriority w:val="39"/>
    <w:rsid w:val="0026390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26390D"/>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C8943"/>
      </w:tcPr>
    </w:tblStylePr>
    <w:tblStylePr w:type="lastRow">
      <w:rPr>
        <w:b/>
        <w:bCs/>
        <w:color w:val="FFFFFF" w:themeColor="background1"/>
      </w:rPr>
      <w:tblPr/>
      <w:tcPr>
        <w:shd w:val="clear" w:color="auto" w:fill="3C8943"/>
      </w:tcPr>
    </w:tblStylePr>
    <w:tblStylePr w:type="firstCol">
      <w:rPr>
        <w:b/>
        <w:bCs/>
        <w:color w:val="FFFFFF" w:themeColor="background1"/>
      </w:rPr>
      <w:tblPr/>
      <w:tcPr>
        <w:shd w:val="clear" w:color="auto" w:fill="3C894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524930">
      <w:bodyDiv w:val="1"/>
      <w:marLeft w:val="0"/>
      <w:marRight w:val="0"/>
      <w:marTop w:val="0"/>
      <w:marBottom w:val="0"/>
      <w:divBdr>
        <w:top w:val="none" w:sz="0" w:space="0" w:color="auto"/>
        <w:left w:val="none" w:sz="0" w:space="0" w:color="auto"/>
        <w:bottom w:val="none" w:sz="0" w:space="0" w:color="auto"/>
        <w:right w:val="none" w:sz="0" w:space="0" w:color="auto"/>
      </w:divBdr>
    </w:div>
    <w:div w:id="763843225">
      <w:bodyDiv w:val="1"/>
      <w:marLeft w:val="0"/>
      <w:marRight w:val="0"/>
      <w:marTop w:val="0"/>
      <w:marBottom w:val="0"/>
      <w:divBdr>
        <w:top w:val="none" w:sz="0" w:space="0" w:color="auto"/>
        <w:left w:val="none" w:sz="0" w:space="0" w:color="auto"/>
        <w:bottom w:val="none" w:sz="0" w:space="0" w:color="auto"/>
        <w:right w:val="none" w:sz="0" w:space="0" w:color="auto"/>
      </w:divBdr>
    </w:div>
    <w:div w:id="1156872360">
      <w:bodyDiv w:val="1"/>
      <w:marLeft w:val="0"/>
      <w:marRight w:val="0"/>
      <w:marTop w:val="0"/>
      <w:marBottom w:val="0"/>
      <w:divBdr>
        <w:top w:val="none" w:sz="0" w:space="0" w:color="auto"/>
        <w:left w:val="none" w:sz="0" w:space="0" w:color="auto"/>
        <w:bottom w:val="none" w:sz="0" w:space="0" w:color="auto"/>
        <w:right w:val="none" w:sz="0" w:space="0" w:color="auto"/>
      </w:divBdr>
    </w:div>
    <w:div w:id="1853303372">
      <w:bodyDiv w:val="1"/>
      <w:marLeft w:val="0"/>
      <w:marRight w:val="0"/>
      <w:marTop w:val="0"/>
      <w:marBottom w:val="0"/>
      <w:divBdr>
        <w:top w:val="none" w:sz="0" w:space="0" w:color="auto"/>
        <w:left w:val="none" w:sz="0" w:space="0" w:color="auto"/>
        <w:bottom w:val="none" w:sz="0" w:space="0" w:color="auto"/>
        <w:right w:val="none" w:sz="0" w:space="0" w:color="auto"/>
      </w:divBdr>
    </w:div>
    <w:div w:id="1904834171">
      <w:bodyDiv w:val="1"/>
      <w:marLeft w:val="0"/>
      <w:marRight w:val="0"/>
      <w:marTop w:val="0"/>
      <w:marBottom w:val="0"/>
      <w:divBdr>
        <w:top w:val="none" w:sz="0" w:space="0" w:color="auto"/>
        <w:left w:val="none" w:sz="0" w:space="0" w:color="auto"/>
        <w:bottom w:val="none" w:sz="0" w:space="0" w:color="auto"/>
        <w:right w:val="none" w:sz="0" w:space="0" w:color="auto"/>
      </w:divBdr>
    </w:div>
    <w:div w:id="1999457381">
      <w:bodyDiv w:val="1"/>
      <w:marLeft w:val="0"/>
      <w:marRight w:val="0"/>
      <w:marTop w:val="0"/>
      <w:marBottom w:val="0"/>
      <w:divBdr>
        <w:top w:val="none" w:sz="0" w:space="0" w:color="auto"/>
        <w:left w:val="none" w:sz="0" w:space="0" w:color="auto"/>
        <w:bottom w:val="none" w:sz="0" w:space="0" w:color="auto"/>
        <w:right w:val="none" w:sz="0" w:space="0" w:color="auto"/>
      </w:divBdr>
    </w:div>
    <w:div w:id="2012753279">
      <w:bodyDiv w:val="1"/>
      <w:marLeft w:val="0"/>
      <w:marRight w:val="0"/>
      <w:marTop w:val="0"/>
      <w:marBottom w:val="0"/>
      <w:divBdr>
        <w:top w:val="none" w:sz="0" w:space="0" w:color="auto"/>
        <w:left w:val="none" w:sz="0" w:space="0" w:color="auto"/>
        <w:bottom w:val="none" w:sz="0" w:space="0" w:color="auto"/>
        <w:right w:val="none" w:sz="0" w:space="0" w:color="auto"/>
      </w:divBdr>
    </w:div>
    <w:div w:id="2013793684">
      <w:bodyDiv w:val="1"/>
      <w:marLeft w:val="0"/>
      <w:marRight w:val="0"/>
      <w:marTop w:val="0"/>
      <w:marBottom w:val="0"/>
      <w:divBdr>
        <w:top w:val="none" w:sz="0" w:space="0" w:color="auto"/>
        <w:left w:val="none" w:sz="0" w:space="0" w:color="auto"/>
        <w:bottom w:val="none" w:sz="0" w:space="0" w:color="auto"/>
        <w:right w:val="none" w:sz="0" w:space="0" w:color="auto"/>
      </w:divBdr>
    </w:div>
    <w:div w:id="20640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Earnshaw</dc:creator>
  <cp:keywords/>
  <dc:description/>
  <cp:lastModifiedBy>G. Wright</cp:lastModifiedBy>
  <cp:revision>2</cp:revision>
  <dcterms:created xsi:type="dcterms:W3CDTF">2024-02-28T11:25:00Z</dcterms:created>
  <dcterms:modified xsi:type="dcterms:W3CDTF">2024-02-28T11:25:00Z</dcterms:modified>
</cp:coreProperties>
</file>